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581" w:afterLines="100" w:line="560" w:lineRule="exact"/>
        <w:textAlignment w:val="auto"/>
        <w:rPr>
          <w:rFonts w:hint="default" w:ascii="Times New Roman" w:hAnsi="Times New Roman" w:eastAsia="黑体" w:cs="Times New Roman"/>
          <w:sz w:val="32"/>
          <w:szCs w:val="32"/>
          <w:lang w:val="en-US" w:eastAsia="zh-CN"/>
        </w:rPr>
      </w:pPr>
      <w:bookmarkStart w:id="0" w:name="_GoBack"/>
      <w:r>
        <w:rPr>
          <w:rFonts w:hint="default" w:ascii="Times New Roman" w:hAnsi="Times New Roman" w:eastAsia="黑体" w:cs="Times New Roman"/>
          <w:sz w:val="32"/>
          <w:szCs w:val="32"/>
          <w:lang w:val="en-US" w:eastAsia="zh-CN"/>
        </w:rPr>
        <w:t>附件</w:t>
      </w:r>
    </w:p>
    <w:bookmarkEnd w:id="0"/>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default" w:ascii="Times New Roman" w:hAnsi="Times New Roman" w:eastAsia="方正小标宋简体" w:cs="Times New Roman"/>
          <w:b w:val="0"/>
          <w:bCs w:val="0"/>
          <w:i w:val="0"/>
          <w:iCs w:val="0"/>
          <w:caps w:val="0"/>
          <w:color w:val="333333"/>
          <w:spacing w:val="0"/>
          <w:sz w:val="44"/>
          <w:szCs w:val="44"/>
          <w:shd w:val="clear" w:fill="FFFFFF"/>
        </w:rPr>
      </w:pPr>
      <w:r>
        <w:rPr>
          <w:rFonts w:hint="default" w:ascii="Times New Roman" w:hAnsi="Times New Roman" w:eastAsia="方正小标宋简体" w:cs="Times New Roman"/>
          <w:b w:val="0"/>
          <w:bCs w:val="0"/>
          <w:i w:val="0"/>
          <w:iCs w:val="0"/>
          <w:caps w:val="0"/>
          <w:color w:val="333333"/>
          <w:spacing w:val="0"/>
          <w:sz w:val="44"/>
          <w:szCs w:val="44"/>
          <w:shd w:val="clear" w:fill="FFFFFF"/>
        </w:rPr>
        <w:t>关于</w:t>
      </w:r>
      <w:r>
        <w:rPr>
          <w:rFonts w:hint="default" w:ascii="Times New Roman" w:hAnsi="Times New Roman" w:eastAsia="方正小标宋简体" w:cs="Times New Roman"/>
          <w:b w:val="0"/>
          <w:bCs w:val="0"/>
          <w:i w:val="0"/>
          <w:iCs w:val="0"/>
          <w:caps w:val="0"/>
          <w:color w:val="333333"/>
          <w:spacing w:val="0"/>
          <w:sz w:val="44"/>
          <w:szCs w:val="44"/>
          <w:shd w:val="clear" w:fill="FFFFFF"/>
          <w:lang w:eastAsia="zh-CN"/>
        </w:rPr>
        <w:t>细化建设工程</w:t>
      </w:r>
      <w:r>
        <w:rPr>
          <w:rFonts w:hint="default" w:ascii="Times New Roman" w:hAnsi="Times New Roman" w:eastAsia="方正小标宋简体" w:cs="Times New Roman"/>
          <w:b w:val="0"/>
          <w:bCs w:val="0"/>
          <w:i w:val="0"/>
          <w:iCs w:val="0"/>
          <w:caps w:val="0"/>
          <w:color w:val="333333"/>
          <w:spacing w:val="0"/>
          <w:sz w:val="44"/>
          <w:szCs w:val="44"/>
          <w:shd w:val="clear" w:fill="FFFFFF"/>
        </w:rPr>
        <w:t>招标文件提前</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default" w:ascii="Times New Roman" w:hAnsi="Times New Roman" w:eastAsia="方正小标宋简体" w:cs="Times New Roman"/>
          <w:b w:val="0"/>
          <w:bCs w:val="0"/>
          <w:i w:val="0"/>
          <w:iCs w:val="0"/>
          <w:caps w:val="0"/>
          <w:color w:val="333333"/>
          <w:spacing w:val="0"/>
          <w:sz w:val="44"/>
          <w:szCs w:val="44"/>
          <w:shd w:val="clear" w:fill="FFFFFF"/>
        </w:rPr>
      </w:pPr>
      <w:r>
        <w:rPr>
          <w:rFonts w:hint="default" w:ascii="Times New Roman" w:hAnsi="Times New Roman" w:eastAsia="方正小标宋简体" w:cs="Times New Roman"/>
          <w:b w:val="0"/>
          <w:bCs w:val="0"/>
          <w:i w:val="0"/>
          <w:iCs w:val="0"/>
          <w:caps w:val="0"/>
          <w:color w:val="333333"/>
          <w:spacing w:val="0"/>
          <w:sz w:val="44"/>
          <w:szCs w:val="44"/>
          <w:shd w:val="clear" w:fill="FFFFFF"/>
        </w:rPr>
        <w:t>公示制度的通知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sz w:val="32"/>
          <w:szCs w:val="32"/>
          <w:lang w:val="en-US" w:eastAsia="zh-CN"/>
        </w:rPr>
        <w:t>（征求意见稿）</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eastAsia="仿宋_GB2312" w:cs="Times New Roman"/>
          <w:b w:val="0"/>
          <w:bCs w:val="0"/>
          <w:i w:val="0"/>
          <w:iCs w:val="0"/>
          <w:caps w:val="0"/>
          <w:color w:val="333333"/>
          <w:spacing w:val="0"/>
          <w:sz w:val="32"/>
          <w:szCs w:val="32"/>
          <w:shd w:val="clear" w:fill="FFFFFF"/>
        </w:rPr>
      </w:pP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各招标人、招标代理机构</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，各有关单位</w:t>
      </w:r>
      <w:r>
        <w:rPr>
          <w:rFonts w:hint="eastAsia" w:ascii="仿宋_GB2312" w:hAnsi="仿宋_GB2312" w:eastAsia="仿宋_GB2312" w:cs="仿宋_GB2312"/>
          <w:b w:val="0"/>
          <w:bCs w:val="0"/>
          <w:i w:val="0"/>
          <w:iCs w:val="0"/>
          <w:caps w:val="0"/>
          <w:color w:val="333333"/>
          <w:spacing w:val="0"/>
          <w:sz w:val="32"/>
          <w:szCs w:val="32"/>
          <w:shd w:val="clear" w:fill="FFFFFF"/>
        </w:rPr>
        <w:t>：</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32" w:firstLineChars="200"/>
        <w:jc w:val="both"/>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为</w:t>
      </w:r>
      <w:r>
        <w:rPr>
          <w:rFonts w:hint="eastAsia" w:ascii="仿宋_GB2312" w:hAnsi="仿宋_GB2312" w:eastAsia="仿宋_GB2312" w:cs="仿宋_GB2312"/>
          <w:b w:val="0"/>
          <w:bCs w:val="0"/>
          <w:i w:val="0"/>
          <w:iCs w:val="0"/>
          <w:caps w:val="0"/>
          <w:color w:val="333333"/>
          <w:spacing w:val="0"/>
          <w:sz w:val="32"/>
          <w:szCs w:val="32"/>
          <w:shd w:val="clear" w:fill="FFFFFF"/>
          <w:lang w:eastAsia="zh-CN"/>
        </w:rPr>
        <w:t>强化信息公开与社会监督</w:t>
      </w:r>
      <w:r>
        <w:rPr>
          <w:rFonts w:hint="eastAsia" w:ascii="仿宋_GB2312" w:hAnsi="仿宋_GB2312" w:eastAsia="仿宋_GB2312" w:cs="仿宋_GB2312"/>
          <w:b w:val="0"/>
          <w:bCs w:val="0"/>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rPr>
        <w:t>保障招投标活动公开、公平、公正，防范排斥竞争、设置不合理门槛等问题，提升招标文件编制质量与项目实施效率</w:t>
      </w:r>
      <w:r>
        <w:rPr>
          <w:rFonts w:hint="eastAsia" w:ascii="仿宋_GB2312" w:hAnsi="仿宋_GB2312" w:eastAsia="仿宋_GB2312" w:cs="仿宋_GB2312"/>
          <w:b w:val="0"/>
          <w:bCs w:val="0"/>
          <w:i w:val="0"/>
          <w:iCs w:val="0"/>
          <w:caps w:val="0"/>
          <w:color w:val="333333"/>
          <w:spacing w:val="0"/>
          <w:sz w:val="32"/>
          <w:szCs w:val="32"/>
          <w:shd w:val="clear" w:fill="FFFFFF"/>
        </w:rPr>
        <w:t>，</w:t>
      </w:r>
      <w:r>
        <w:rPr>
          <w:rFonts w:hint="eastAsia" w:ascii="仿宋_GB2312" w:hAnsi="仿宋_GB2312" w:eastAsia="仿宋_GB2312" w:cs="仿宋_GB2312"/>
          <w:b w:val="0"/>
          <w:bCs w:val="0"/>
          <w:i w:val="0"/>
          <w:iCs w:val="0"/>
          <w:caps w:val="0"/>
          <w:color w:val="333333"/>
          <w:spacing w:val="0"/>
          <w:sz w:val="32"/>
          <w:szCs w:val="32"/>
          <w:shd w:val="clear" w:fill="FFFFFF"/>
          <w:lang w:eastAsia="zh-CN"/>
        </w:rPr>
        <w:t>依据</w:t>
      </w:r>
      <w:r>
        <w:rPr>
          <w:rFonts w:hint="eastAsia" w:ascii="仿宋_GB2312" w:hAnsi="仿宋_GB2312" w:eastAsia="仿宋_GB2312" w:cs="仿宋_GB2312"/>
          <w:b w:val="0"/>
          <w:bCs w:val="0"/>
          <w:i w:val="0"/>
          <w:iCs w:val="0"/>
          <w:caps w:val="0"/>
          <w:color w:val="333333"/>
          <w:spacing w:val="0"/>
          <w:sz w:val="32"/>
          <w:szCs w:val="32"/>
          <w:shd w:val="clear" w:fill="FFFFFF"/>
        </w:rPr>
        <w:t>国务院办公厅《关于创新完善体制机制推动招标投标市场规范健康发展的意见》（国办发</w:t>
      </w: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〔2024〕21</w:t>
      </w:r>
      <w:r>
        <w:rPr>
          <w:rFonts w:hint="eastAsia" w:ascii="仿宋_GB2312" w:hAnsi="仿宋_GB2312" w:eastAsia="仿宋_GB2312" w:cs="仿宋_GB2312"/>
          <w:b w:val="0"/>
          <w:bCs w:val="0"/>
          <w:i w:val="0"/>
          <w:iCs w:val="0"/>
          <w:caps w:val="0"/>
          <w:color w:val="333333"/>
          <w:spacing w:val="0"/>
          <w:sz w:val="32"/>
          <w:szCs w:val="32"/>
          <w:shd w:val="clear" w:fill="FFFFFF"/>
        </w:rPr>
        <w:t>号）鼓励招标文件提前公示的要求，现</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就</w:t>
      </w:r>
      <w:r>
        <w:rPr>
          <w:rFonts w:hint="eastAsia" w:ascii="仿宋_GB2312" w:hAnsi="仿宋_GB2312" w:eastAsia="仿宋_GB2312" w:cs="仿宋_GB2312"/>
          <w:b w:val="0"/>
          <w:bCs w:val="0"/>
          <w:i w:val="0"/>
          <w:iCs w:val="0"/>
          <w:caps w:val="0"/>
          <w:color w:val="333333"/>
          <w:spacing w:val="0"/>
          <w:sz w:val="32"/>
          <w:szCs w:val="32"/>
          <w:shd w:val="clear" w:fill="FFFFFF"/>
        </w:rPr>
        <w:t>实施招标文件提前公示制度有关事项通知如下：</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2" w:firstLineChars="200"/>
        <w:jc w:val="both"/>
        <w:textAlignment w:val="auto"/>
        <w:rPr>
          <w:rFonts w:hint="default" w:ascii="Times New Roman" w:hAnsi="Times New Roman" w:eastAsia="黑体" w:cs="Times New Roman"/>
          <w:b w:val="0"/>
          <w:bCs w:val="0"/>
          <w:i w:val="0"/>
          <w:iCs w:val="0"/>
          <w:caps w:val="0"/>
          <w:color w:val="333333"/>
          <w:spacing w:val="0"/>
          <w:sz w:val="32"/>
          <w:szCs w:val="32"/>
        </w:rPr>
      </w:pPr>
      <w:r>
        <w:rPr>
          <w:rFonts w:hint="default" w:ascii="Times New Roman" w:hAnsi="Times New Roman" w:eastAsia="黑体" w:cs="Times New Roman"/>
          <w:b w:val="0"/>
          <w:bCs w:val="0"/>
          <w:i w:val="0"/>
          <w:iCs w:val="0"/>
          <w:caps w:val="0"/>
          <w:color w:val="333333"/>
          <w:spacing w:val="0"/>
          <w:sz w:val="32"/>
          <w:szCs w:val="32"/>
          <w:shd w:val="clear" w:fill="FFFFFF"/>
        </w:rPr>
        <w:t>一、适用范围</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default" w:ascii="Times New Roman" w:hAnsi="Times New Roman" w:eastAsia="仿宋_GB2312" w:cs="Times New Roman"/>
          <w:b w:val="0"/>
          <w:bCs w:val="0"/>
          <w:i w:val="0"/>
          <w:iCs w:val="0"/>
          <w:caps w:val="0"/>
          <w:color w:val="333333"/>
          <w:spacing w:val="0"/>
          <w:kern w:val="0"/>
          <w:sz w:val="32"/>
          <w:szCs w:val="32"/>
          <w:shd w:val="clear" w:fill="FFFFFF"/>
          <w:lang w:val="en-US" w:eastAsia="zh-CN" w:bidi="ar"/>
        </w:rPr>
      </w:pPr>
      <w:r>
        <w:rPr>
          <w:rFonts w:hint="default" w:ascii="Times New Roman" w:hAnsi="Times New Roman" w:eastAsia="仿宋_GB2312" w:cs="Times New Roman"/>
          <w:b w:val="0"/>
          <w:bCs w:val="0"/>
          <w:i w:val="0"/>
          <w:iCs w:val="0"/>
          <w:caps w:val="0"/>
          <w:color w:val="333333"/>
          <w:spacing w:val="0"/>
          <w:kern w:val="0"/>
          <w:sz w:val="32"/>
          <w:szCs w:val="32"/>
          <w:shd w:val="clear" w:fill="FFFFFF"/>
          <w:lang w:val="en-US" w:eastAsia="zh-CN" w:bidi="ar"/>
        </w:rPr>
        <w:t>依法必须</w:t>
      </w:r>
      <w:r>
        <w:rPr>
          <w:rFonts w:hint="eastAsia" w:eastAsia="仿宋_GB2312" w:cs="Times New Roman"/>
          <w:b w:val="0"/>
          <w:bCs w:val="0"/>
          <w:i w:val="0"/>
          <w:iCs w:val="0"/>
          <w:caps w:val="0"/>
          <w:color w:val="333333"/>
          <w:spacing w:val="0"/>
          <w:kern w:val="0"/>
          <w:sz w:val="32"/>
          <w:szCs w:val="32"/>
          <w:shd w:val="clear" w:fill="FFFFFF"/>
          <w:lang w:val="en-US" w:eastAsia="zh-CN" w:bidi="ar"/>
        </w:rPr>
        <w:t>进行</w:t>
      </w:r>
      <w:r>
        <w:rPr>
          <w:rFonts w:hint="default" w:ascii="Times New Roman" w:hAnsi="Times New Roman" w:eastAsia="仿宋_GB2312" w:cs="Times New Roman"/>
          <w:b w:val="0"/>
          <w:bCs w:val="0"/>
          <w:i w:val="0"/>
          <w:iCs w:val="0"/>
          <w:caps w:val="0"/>
          <w:color w:val="333333"/>
          <w:spacing w:val="0"/>
          <w:kern w:val="0"/>
          <w:sz w:val="32"/>
          <w:szCs w:val="32"/>
          <w:shd w:val="clear" w:fill="FFFFFF"/>
          <w:lang w:val="en-US" w:eastAsia="zh-CN" w:bidi="ar"/>
        </w:rPr>
        <w:t>招标的建设工程项目（涉密项目及法律法规另有规定的除外），包括工程以及与工程建设有关的货物、服务项目。</w:t>
      </w:r>
    </w:p>
    <w:p>
      <w:pPr>
        <w:pStyle w:val="10"/>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2" w:firstLineChars="200"/>
        <w:jc w:val="both"/>
        <w:textAlignment w:val="auto"/>
        <w:rPr>
          <w:rFonts w:hint="default" w:ascii="Times New Roman" w:hAnsi="Times New Roman" w:eastAsia="黑体" w:cs="Times New Roman"/>
          <w:b w:val="0"/>
          <w:bCs w:val="0"/>
          <w:i w:val="0"/>
          <w:iCs w:val="0"/>
          <w:caps w:val="0"/>
          <w:color w:val="333333"/>
          <w:spacing w:val="0"/>
          <w:sz w:val="32"/>
          <w:szCs w:val="32"/>
          <w:shd w:val="clear" w:fill="FFFFFF"/>
          <w:lang w:eastAsia="zh-CN"/>
        </w:rPr>
      </w:pPr>
      <w:r>
        <w:rPr>
          <w:rFonts w:hint="default" w:ascii="Times New Roman" w:hAnsi="Times New Roman" w:eastAsia="黑体" w:cs="Times New Roman"/>
          <w:b w:val="0"/>
          <w:bCs w:val="0"/>
          <w:i w:val="0"/>
          <w:iCs w:val="0"/>
          <w:caps w:val="0"/>
          <w:color w:val="333333"/>
          <w:spacing w:val="0"/>
          <w:sz w:val="32"/>
          <w:szCs w:val="32"/>
          <w:shd w:val="clear" w:fill="FFFFFF"/>
          <w:lang w:eastAsia="zh-CN"/>
        </w:rPr>
        <w:t>二、公示主体与责任</w:t>
      </w:r>
    </w:p>
    <w:p>
      <w:pPr>
        <w:pStyle w:val="10"/>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2" w:firstLineChars="200"/>
        <w:jc w:val="both"/>
        <w:textAlignment w:val="auto"/>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default" w:ascii="Times New Roman" w:hAnsi="Times New Roman" w:eastAsia="仿宋_GB2312" w:cs="Times New Roman"/>
          <w:b w:val="0"/>
          <w:bCs w:val="0"/>
          <w:i w:val="0"/>
          <w:iCs w:val="0"/>
          <w:caps w:val="0"/>
          <w:color w:val="333333"/>
          <w:spacing w:val="0"/>
          <w:sz w:val="32"/>
          <w:szCs w:val="32"/>
          <w:shd w:val="clear" w:fill="FFFFFF"/>
        </w:rPr>
        <w:t>招标人对招标文件提前公示的真实性、合法性、完整性负主体责任；委托招标代理机构的，由招标代理机构协助落实公示工作，</w:t>
      </w:r>
      <w:r>
        <w:rPr>
          <w:rFonts w:hint="eastAsia" w:eastAsia="仿宋_GB2312" w:cs="Times New Roman"/>
          <w:b w:val="0"/>
          <w:bCs w:val="0"/>
          <w:i w:val="0"/>
          <w:iCs w:val="0"/>
          <w:caps w:val="0"/>
          <w:color w:val="333333"/>
          <w:spacing w:val="0"/>
          <w:sz w:val="32"/>
          <w:szCs w:val="32"/>
          <w:shd w:val="clear" w:fill="FFFFFF"/>
          <w:lang w:eastAsia="zh-CN"/>
        </w:rPr>
        <w:t>并依法</w:t>
      </w:r>
      <w:r>
        <w:rPr>
          <w:rFonts w:hint="default" w:ascii="Times New Roman" w:hAnsi="Times New Roman" w:eastAsia="仿宋_GB2312" w:cs="Times New Roman"/>
          <w:b w:val="0"/>
          <w:bCs w:val="0"/>
          <w:i w:val="0"/>
          <w:iCs w:val="0"/>
          <w:caps w:val="0"/>
          <w:color w:val="333333"/>
          <w:spacing w:val="0"/>
          <w:sz w:val="32"/>
          <w:szCs w:val="32"/>
          <w:shd w:val="clear" w:fill="FFFFFF"/>
        </w:rPr>
        <w:t>承担相应责任。</w:t>
      </w:r>
    </w:p>
    <w:p>
      <w:pPr>
        <w:pStyle w:val="10"/>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2" w:firstLineChars="200"/>
        <w:jc w:val="both"/>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lang w:eastAsia="zh-CN"/>
        </w:rPr>
        <w:t>三、</w:t>
      </w:r>
      <w:r>
        <w:rPr>
          <w:rFonts w:hint="default" w:ascii="Times New Roman" w:hAnsi="Times New Roman" w:eastAsia="黑体" w:cs="Times New Roman"/>
          <w:b w:val="0"/>
          <w:bCs w:val="0"/>
          <w:i w:val="0"/>
          <w:iCs w:val="0"/>
          <w:caps w:val="0"/>
          <w:color w:val="333333"/>
          <w:spacing w:val="0"/>
          <w:sz w:val="32"/>
          <w:szCs w:val="32"/>
          <w:shd w:val="clear" w:fill="FFFFFF"/>
        </w:rPr>
        <w:t>公示内容</w:t>
      </w:r>
    </w:p>
    <w:p>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32" w:firstLineChars="200"/>
        <w:jc w:val="both"/>
        <w:textAlignment w:val="auto"/>
        <w:rPr>
          <w:rFonts w:hint="default" w:ascii="Times New Roman" w:hAnsi="Times New Roman" w:eastAsia="仿宋_GB2312" w:cs="Times New Roman"/>
          <w:b w:val="0"/>
          <w:bCs w:val="0"/>
          <w:i w:val="0"/>
          <w:iCs w:val="0"/>
          <w:caps w:val="0"/>
          <w:color w:val="333333"/>
          <w:spacing w:val="0"/>
          <w:kern w:val="0"/>
          <w:sz w:val="32"/>
          <w:szCs w:val="32"/>
          <w:shd w:val="clear" w:fill="FFFFFF"/>
          <w:lang w:val="en-US" w:eastAsia="zh-CN" w:bidi="ar"/>
        </w:rPr>
      </w:pP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招标人（或其委托的招标代理机构）应按江苏省住建厅制定的标准招标文件（2025版）范本编制招标文件，</w:t>
      </w:r>
      <w:r>
        <w:rPr>
          <w:rFonts w:hint="default" w:ascii="Times New Roman" w:hAnsi="Times New Roman" w:eastAsia="仿宋_GB2312" w:cs="Times New Roman"/>
          <w:b w:val="0"/>
          <w:bCs w:val="0"/>
          <w:i w:val="0"/>
          <w:iCs w:val="0"/>
          <w:caps w:val="0"/>
          <w:color w:val="333333"/>
          <w:spacing w:val="0"/>
          <w:kern w:val="0"/>
          <w:sz w:val="32"/>
          <w:szCs w:val="32"/>
          <w:shd w:val="clear" w:fill="FFFFFF"/>
          <w:lang w:val="en-US" w:eastAsia="zh-CN" w:bidi="ar"/>
        </w:rPr>
        <w:t>并对招标文件全部内容以及联系方式等予以公示。</w:t>
      </w:r>
      <w:r>
        <w:rPr>
          <w:rFonts w:hint="default" w:ascii="Times New Roman" w:hAnsi="Times New Roman" w:eastAsia="仿宋_GB2312" w:cs="Times New Roman"/>
          <w:b w:val="0"/>
          <w:bCs w:val="0"/>
          <w:i w:val="0"/>
          <w:iCs w:val="0"/>
          <w:caps w:val="0"/>
          <w:color w:val="333333"/>
          <w:spacing w:val="0"/>
          <w:kern w:val="0"/>
          <w:sz w:val="32"/>
          <w:szCs w:val="32"/>
          <w:highlight w:val="none"/>
          <w:shd w:val="clear" w:fill="FFFFFF"/>
          <w:lang w:val="en-US" w:eastAsia="zh-CN" w:bidi="ar"/>
        </w:rPr>
        <w:t>涉及</w:t>
      </w:r>
      <w:r>
        <w:rPr>
          <w:rFonts w:hint="eastAsia" w:eastAsia="仿宋_GB2312" w:cs="Times New Roman"/>
          <w:b w:val="0"/>
          <w:bCs w:val="0"/>
          <w:i w:val="0"/>
          <w:iCs w:val="0"/>
          <w:caps w:val="0"/>
          <w:color w:val="333333"/>
          <w:spacing w:val="0"/>
          <w:kern w:val="0"/>
          <w:sz w:val="32"/>
          <w:szCs w:val="32"/>
          <w:highlight w:val="none"/>
          <w:shd w:val="clear" w:fill="FFFFFF"/>
          <w:lang w:val="en-US" w:eastAsia="zh-CN" w:bidi="ar"/>
        </w:rPr>
        <w:t>“</w:t>
      </w:r>
      <w:r>
        <w:rPr>
          <w:rFonts w:hint="default" w:ascii="Times New Roman" w:hAnsi="Times New Roman" w:eastAsia="仿宋_GB2312" w:cs="Times New Roman"/>
          <w:b w:val="0"/>
          <w:bCs w:val="0"/>
          <w:i w:val="0"/>
          <w:iCs w:val="0"/>
          <w:caps w:val="0"/>
          <w:color w:val="333333"/>
          <w:spacing w:val="0"/>
          <w:kern w:val="0"/>
          <w:sz w:val="32"/>
          <w:szCs w:val="32"/>
          <w:highlight w:val="none"/>
          <w:shd w:val="clear" w:fill="FFFFFF"/>
          <w:lang w:val="en-US" w:eastAsia="zh-CN" w:bidi="ar"/>
        </w:rPr>
        <w:t>依法受保护的商业秘密</w:t>
      </w:r>
      <w:r>
        <w:rPr>
          <w:rFonts w:hint="eastAsia" w:eastAsia="仿宋_GB2312" w:cs="Times New Roman"/>
          <w:b w:val="0"/>
          <w:bCs w:val="0"/>
          <w:i w:val="0"/>
          <w:iCs w:val="0"/>
          <w:caps w:val="0"/>
          <w:color w:val="333333"/>
          <w:spacing w:val="0"/>
          <w:kern w:val="0"/>
          <w:sz w:val="32"/>
          <w:szCs w:val="32"/>
          <w:highlight w:val="none"/>
          <w:shd w:val="clear" w:fill="FFFFFF"/>
          <w:lang w:val="en-US" w:eastAsia="zh-CN" w:bidi="ar"/>
        </w:rPr>
        <w:t>”</w:t>
      </w:r>
      <w:r>
        <w:rPr>
          <w:rFonts w:hint="default" w:ascii="Times New Roman" w:hAnsi="Times New Roman" w:eastAsia="仿宋_GB2312" w:cs="Times New Roman"/>
          <w:b w:val="0"/>
          <w:bCs w:val="0"/>
          <w:i w:val="0"/>
          <w:iCs w:val="0"/>
          <w:caps w:val="0"/>
          <w:color w:val="333333"/>
          <w:spacing w:val="0"/>
          <w:kern w:val="0"/>
          <w:sz w:val="32"/>
          <w:szCs w:val="32"/>
          <w:highlight w:val="none"/>
          <w:shd w:val="clear" w:fill="FFFFFF"/>
          <w:lang w:val="en-US" w:eastAsia="zh-CN" w:bidi="ar"/>
        </w:rPr>
        <w:t>或</w:t>
      </w:r>
      <w:r>
        <w:rPr>
          <w:rFonts w:hint="eastAsia" w:eastAsia="仿宋_GB2312" w:cs="Times New Roman"/>
          <w:b w:val="0"/>
          <w:bCs w:val="0"/>
          <w:i w:val="0"/>
          <w:iCs w:val="0"/>
          <w:caps w:val="0"/>
          <w:color w:val="333333"/>
          <w:spacing w:val="0"/>
          <w:kern w:val="0"/>
          <w:sz w:val="32"/>
          <w:szCs w:val="32"/>
          <w:highlight w:val="none"/>
          <w:shd w:val="clear" w:fill="FFFFFF"/>
          <w:lang w:val="en-US" w:eastAsia="zh-CN" w:bidi="ar"/>
        </w:rPr>
        <w:t>“</w:t>
      </w:r>
      <w:r>
        <w:rPr>
          <w:rFonts w:hint="default" w:ascii="Times New Roman" w:hAnsi="Times New Roman" w:eastAsia="仿宋_GB2312" w:cs="Times New Roman"/>
          <w:b w:val="0"/>
          <w:bCs w:val="0"/>
          <w:i w:val="0"/>
          <w:iCs w:val="0"/>
          <w:caps w:val="0"/>
          <w:color w:val="333333"/>
          <w:spacing w:val="0"/>
          <w:kern w:val="0"/>
          <w:sz w:val="32"/>
          <w:szCs w:val="32"/>
          <w:highlight w:val="none"/>
          <w:shd w:val="clear" w:fill="FFFFFF"/>
          <w:lang w:val="en-US" w:eastAsia="zh-CN" w:bidi="ar"/>
        </w:rPr>
        <w:t>涉及第三方合法权益不宜公开的资料</w:t>
      </w:r>
      <w:r>
        <w:rPr>
          <w:rFonts w:hint="eastAsia" w:eastAsia="仿宋_GB2312" w:cs="Times New Roman"/>
          <w:b w:val="0"/>
          <w:bCs w:val="0"/>
          <w:i w:val="0"/>
          <w:iCs w:val="0"/>
          <w:caps w:val="0"/>
          <w:color w:val="333333"/>
          <w:spacing w:val="0"/>
          <w:kern w:val="0"/>
          <w:sz w:val="32"/>
          <w:szCs w:val="32"/>
          <w:highlight w:val="none"/>
          <w:shd w:val="clear" w:fill="FFFFFF"/>
          <w:lang w:val="en-US" w:eastAsia="zh-CN" w:bidi="ar"/>
        </w:rPr>
        <w:t>”</w:t>
      </w:r>
      <w:r>
        <w:rPr>
          <w:rFonts w:hint="default" w:ascii="Times New Roman" w:hAnsi="Times New Roman" w:eastAsia="仿宋_GB2312" w:cs="Times New Roman"/>
          <w:b w:val="0"/>
          <w:bCs w:val="0"/>
          <w:i w:val="0"/>
          <w:iCs w:val="0"/>
          <w:caps w:val="0"/>
          <w:color w:val="333333"/>
          <w:spacing w:val="0"/>
          <w:kern w:val="0"/>
          <w:sz w:val="32"/>
          <w:szCs w:val="32"/>
          <w:highlight w:val="none"/>
          <w:shd w:val="clear" w:fill="FFFFFF"/>
          <w:lang w:val="en-US" w:eastAsia="zh-CN" w:bidi="ar"/>
        </w:rPr>
        <w:t>或依法不应公开的资料，可在公示版本中做脱敏处理，但不得通过删减实质性资格条件、评审标准、技术要求来规避监督</w:t>
      </w:r>
      <w:r>
        <w:rPr>
          <w:rFonts w:hint="eastAsia" w:eastAsia="仿宋_GB2312" w:cs="Times New Roman"/>
          <w:b w:val="0"/>
          <w:bCs w:val="0"/>
          <w:i w:val="0"/>
          <w:iCs w:val="0"/>
          <w:caps w:val="0"/>
          <w:color w:val="333333"/>
          <w:spacing w:val="0"/>
          <w:kern w:val="0"/>
          <w:sz w:val="32"/>
          <w:szCs w:val="32"/>
          <w:highlight w:val="none"/>
          <w:shd w:val="clear" w:fill="FFFFFF"/>
          <w:lang w:val="en-US" w:eastAsia="zh-CN" w:bidi="ar"/>
        </w:rPr>
        <w:t>。</w:t>
      </w:r>
      <w:r>
        <w:rPr>
          <w:rFonts w:hint="default" w:ascii="Times New Roman" w:hAnsi="Times New Roman" w:eastAsia="仿宋_GB2312" w:cs="Times New Roman"/>
          <w:b w:val="0"/>
          <w:bCs w:val="0"/>
          <w:i w:val="0"/>
          <w:iCs w:val="0"/>
          <w:caps w:val="0"/>
          <w:color w:val="333333"/>
          <w:spacing w:val="0"/>
          <w:kern w:val="0"/>
          <w:sz w:val="32"/>
          <w:szCs w:val="32"/>
          <w:highlight w:val="none"/>
          <w:shd w:val="clear" w:fill="FFFFFF"/>
          <w:lang w:val="en-US" w:eastAsia="zh-CN" w:bidi="ar"/>
        </w:rPr>
        <w:t>未确定的时间节点可暂不标注。</w:t>
      </w:r>
    </w:p>
    <w:p>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2" w:firstLineChars="200"/>
        <w:jc w:val="both"/>
        <w:textAlignment w:val="auto"/>
        <w:rPr>
          <w:rFonts w:hint="default" w:ascii="Times New Roman" w:hAnsi="Times New Roman" w:eastAsia="黑体" w:cs="Times New Roman"/>
          <w:b w:val="0"/>
          <w:bCs w:val="0"/>
          <w:i w:val="0"/>
          <w:iCs w:val="0"/>
          <w:caps w:val="0"/>
          <w:color w:val="333333"/>
          <w:spacing w:val="0"/>
          <w:sz w:val="32"/>
          <w:szCs w:val="32"/>
          <w:shd w:val="clear" w:fill="FFFFFF"/>
          <w:lang w:eastAsia="zh-CN"/>
        </w:rPr>
      </w:pPr>
      <w:r>
        <w:rPr>
          <w:rFonts w:hint="default" w:ascii="Times New Roman" w:hAnsi="Times New Roman" w:eastAsia="黑体" w:cs="Times New Roman"/>
          <w:b w:val="0"/>
          <w:bCs w:val="0"/>
          <w:i w:val="0"/>
          <w:iCs w:val="0"/>
          <w:caps w:val="0"/>
          <w:color w:val="333333"/>
          <w:spacing w:val="0"/>
          <w:sz w:val="32"/>
          <w:szCs w:val="32"/>
          <w:shd w:val="clear" w:fill="FFFFFF"/>
          <w:lang w:eastAsia="zh-CN"/>
        </w:rPr>
        <w:t>四</w:t>
      </w:r>
      <w:r>
        <w:rPr>
          <w:rFonts w:hint="default" w:ascii="Times New Roman" w:hAnsi="Times New Roman" w:eastAsia="黑体" w:cs="Times New Roman"/>
          <w:b w:val="0"/>
          <w:bCs w:val="0"/>
          <w:i w:val="0"/>
          <w:iCs w:val="0"/>
          <w:caps w:val="0"/>
          <w:color w:val="333333"/>
          <w:spacing w:val="0"/>
          <w:sz w:val="32"/>
          <w:szCs w:val="32"/>
          <w:shd w:val="clear" w:fill="FFFFFF"/>
        </w:rPr>
        <w:t>、公示时间</w:t>
      </w:r>
      <w:r>
        <w:rPr>
          <w:rFonts w:hint="default" w:ascii="Times New Roman" w:hAnsi="Times New Roman" w:eastAsia="黑体" w:cs="Times New Roman"/>
          <w:b w:val="0"/>
          <w:bCs w:val="0"/>
          <w:i w:val="0"/>
          <w:iCs w:val="0"/>
          <w:caps w:val="0"/>
          <w:color w:val="333333"/>
          <w:spacing w:val="0"/>
          <w:sz w:val="32"/>
          <w:szCs w:val="32"/>
          <w:shd w:val="clear" w:fill="FFFFFF"/>
          <w:lang w:eastAsia="zh-CN"/>
        </w:rPr>
        <w:t>与渠道</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2" w:firstLineChars="200"/>
        <w:jc w:val="both"/>
        <w:textAlignment w:val="auto"/>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1.公示时间：</w:t>
      </w:r>
      <w:r>
        <w:rPr>
          <w:rFonts w:hint="default" w:ascii="Times New Roman" w:hAnsi="Times New Roman" w:eastAsia="仿宋_GB2312" w:cs="Times New Roman"/>
          <w:b w:val="0"/>
          <w:bCs w:val="0"/>
          <w:i w:val="0"/>
          <w:iCs w:val="0"/>
          <w:caps w:val="0"/>
          <w:color w:val="333333"/>
          <w:spacing w:val="0"/>
          <w:sz w:val="32"/>
          <w:szCs w:val="32"/>
          <w:shd w:val="clear" w:fill="FFFFFF"/>
        </w:rPr>
        <w:t>招标人在招标</w:t>
      </w: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公告</w:t>
      </w:r>
      <w:r>
        <w:rPr>
          <w:rFonts w:hint="default" w:ascii="Times New Roman" w:hAnsi="Times New Roman" w:eastAsia="仿宋_GB2312" w:cs="Times New Roman"/>
          <w:b w:val="0"/>
          <w:bCs w:val="0"/>
          <w:i w:val="0"/>
          <w:iCs w:val="0"/>
          <w:caps w:val="0"/>
          <w:color w:val="333333"/>
          <w:spacing w:val="0"/>
          <w:sz w:val="32"/>
          <w:szCs w:val="32"/>
          <w:shd w:val="clear" w:fill="FFFFFF"/>
        </w:rPr>
        <w:t>发布前</w:t>
      </w:r>
      <w:r>
        <w:rPr>
          <w:rFonts w:hint="default" w:ascii="Times New Roman" w:hAnsi="Times New Roman" w:eastAsia="仿宋_GB2312" w:cs="Times New Roman"/>
          <w:b w:val="0"/>
          <w:bCs w:val="0"/>
          <w:i w:val="0"/>
          <w:iCs w:val="0"/>
          <w:caps w:val="0"/>
          <w:color w:val="333333"/>
          <w:spacing w:val="0"/>
          <w:sz w:val="32"/>
          <w:szCs w:val="32"/>
          <w:shd w:val="clear" w:fill="FFFFFF"/>
          <w:lang w:eastAsia="zh-CN"/>
        </w:rPr>
        <w:t>，</w:t>
      </w:r>
      <w:r>
        <w:rPr>
          <w:rFonts w:hint="default" w:ascii="Times New Roman" w:hAnsi="Times New Roman" w:eastAsia="仿宋_GB2312" w:cs="Times New Roman"/>
          <w:b w:val="0"/>
          <w:bCs w:val="0"/>
          <w:i w:val="0"/>
          <w:iCs w:val="0"/>
          <w:caps w:val="0"/>
          <w:color w:val="333333"/>
          <w:spacing w:val="0"/>
          <w:sz w:val="32"/>
          <w:szCs w:val="32"/>
          <w:shd w:val="clear" w:fill="FFFFFF"/>
        </w:rPr>
        <w:t>进行</w:t>
      </w: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招标文件</w:t>
      </w:r>
      <w:r>
        <w:rPr>
          <w:rFonts w:hint="default" w:ascii="Times New Roman" w:hAnsi="Times New Roman" w:eastAsia="仿宋_GB2312" w:cs="Times New Roman"/>
          <w:b w:val="0"/>
          <w:bCs w:val="0"/>
          <w:i w:val="0"/>
          <w:iCs w:val="0"/>
          <w:caps w:val="0"/>
          <w:color w:val="333333"/>
          <w:spacing w:val="0"/>
          <w:sz w:val="32"/>
          <w:szCs w:val="32"/>
          <w:shd w:val="clear" w:fill="FFFFFF"/>
        </w:rPr>
        <w:t>提前公示，</w:t>
      </w:r>
      <w:r>
        <w:rPr>
          <w:rFonts w:hint="default" w:ascii="Times New Roman" w:hAnsi="Times New Roman" w:eastAsia="仿宋_GB2312" w:cs="Times New Roman"/>
          <w:b w:val="0"/>
          <w:bCs w:val="0"/>
          <w:i w:val="0"/>
          <w:iCs w:val="0"/>
          <w:caps w:val="0"/>
          <w:color w:val="333333"/>
          <w:spacing w:val="0"/>
          <w:sz w:val="32"/>
          <w:szCs w:val="32"/>
          <w:highlight w:val="none"/>
          <w:shd w:val="clear" w:fill="FFFFFF"/>
        </w:rPr>
        <w:t>公示期不得少于</w:t>
      </w:r>
      <w:r>
        <w:rPr>
          <w:rFonts w:hint="default" w:ascii="Times New Roman" w:hAnsi="Times New Roman" w:eastAsia="仿宋_GB2312" w:cs="Times New Roman"/>
          <w:b w:val="0"/>
          <w:bCs w:val="0"/>
          <w:i w:val="0"/>
          <w:iCs w:val="0"/>
          <w:caps w:val="0"/>
          <w:color w:val="333333"/>
          <w:spacing w:val="0"/>
          <w:sz w:val="32"/>
          <w:szCs w:val="32"/>
          <w:highlight w:val="none"/>
          <w:shd w:val="clear" w:fill="FFFFFF"/>
          <w:lang w:val="en-US" w:eastAsia="zh-CN"/>
        </w:rPr>
        <w:t>3</w:t>
      </w:r>
      <w:r>
        <w:rPr>
          <w:rFonts w:hint="default" w:ascii="Times New Roman" w:hAnsi="Times New Roman" w:eastAsia="仿宋_GB2312" w:cs="Times New Roman"/>
          <w:b w:val="0"/>
          <w:bCs w:val="0"/>
          <w:i w:val="0"/>
          <w:iCs w:val="0"/>
          <w:caps w:val="0"/>
          <w:color w:val="333333"/>
          <w:spacing w:val="0"/>
          <w:sz w:val="32"/>
          <w:szCs w:val="32"/>
          <w:highlight w:val="none"/>
          <w:shd w:val="clear" w:fill="FFFFFF"/>
        </w:rPr>
        <w:t>日</w:t>
      </w:r>
      <w:r>
        <w:rPr>
          <w:rFonts w:hint="eastAsia" w:eastAsia="仿宋_GB2312" w:cs="Times New Roman"/>
          <w:b w:val="0"/>
          <w:bCs w:val="0"/>
          <w:i w:val="0"/>
          <w:iCs w:val="0"/>
          <w:caps w:val="0"/>
          <w:color w:val="333333"/>
          <w:spacing w:val="0"/>
          <w:sz w:val="32"/>
          <w:szCs w:val="32"/>
          <w:highlight w:val="none"/>
          <w:shd w:val="clear" w:fill="FFFFFF"/>
          <w:lang w:eastAsia="zh-CN"/>
        </w:rPr>
        <w:t>，</w:t>
      </w:r>
      <w:r>
        <w:rPr>
          <w:rFonts w:hint="default" w:ascii="Times New Roman" w:hAnsi="Times New Roman" w:eastAsia="仿宋_GB2312" w:cs="Times New Roman"/>
          <w:b w:val="0"/>
          <w:bCs w:val="0"/>
          <w:i w:val="0"/>
          <w:iCs w:val="0"/>
          <w:caps w:val="0"/>
          <w:color w:val="333333"/>
          <w:spacing w:val="0"/>
          <w:sz w:val="32"/>
          <w:szCs w:val="32"/>
          <w:highlight w:val="none"/>
          <w:shd w:val="clear" w:fill="FFFFFF"/>
        </w:rPr>
        <w:t>公示发布当日不计入</w:t>
      </w:r>
      <w:r>
        <w:rPr>
          <w:rFonts w:hint="default" w:ascii="Times New Roman" w:hAnsi="Times New Roman" w:eastAsia="仿宋_GB2312" w:cs="Times New Roman"/>
          <w:b w:val="0"/>
          <w:bCs w:val="0"/>
          <w:i w:val="0"/>
          <w:iCs w:val="0"/>
          <w:caps w:val="0"/>
          <w:color w:val="333333"/>
          <w:spacing w:val="0"/>
          <w:sz w:val="32"/>
          <w:szCs w:val="32"/>
          <w:shd w:val="clear" w:fill="FFFFFF"/>
        </w:rPr>
        <w:t>。</w:t>
      </w:r>
      <w:r>
        <w:rPr>
          <w:rFonts w:hint="default" w:ascii="Times New Roman" w:hAnsi="Times New Roman" w:eastAsia="仿宋_GB2312" w:cs="Times New Roman"/>
          <w:b w:val="0"/>
          <w:bCs w:val="0"/>
          <w:i w:val="0"/>
          <w:iCs w:val="0"/>
          <w:caps w:val="0"/>
          <w:color w:val="333333"/>
          <w:spacing w:val="0"/>
          <w:sz w:val="32"/>
          <w:szCs w:val="32"/>
          <w:shd w:val="clear" w:fill="FFFFFF"/>
          <w:lang w:eastAsia="zh-CN"/>
        </w:rPr>
        <w:t>技术复杂、专业性强、社会关注度高的项目，应适当延长公示期。</w:t>
      </w:r>
      <w:r>
        <w:rPr>
          <w:rFonts w:hint="default" w:ascii="Times New Roman" w:hAnsi="Times New Roman" w:eastAsia="仿宋_GB2312" w:cs="Times New Roman"/>
          <w:b w:val="0"/>
          <w:bCs w:val="0"/>
          <w:i w:val="0"/>
          <w:iCs w:val="0"/>
          <w:caps w:val="0"/>
          <w:color w:val="333333"/>
          <w:spacing w:val="0"/>
          <w:sz w:val="32"/>
          <w:szCs w:val="32"/>
          <w:shd w:val="clear" w:fill="FFFFFF"/>
        </w:rPr>
        <w:t>招标人应充分考虑招标文件公示所需的时间，确保项目招标顺利推进。</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2" w:firstLineChars="200"/>
        <w:jc w:val="both"/>
        <w:textAlignment w:val="auto"/>
        <w:rPr>
          <w:rFonts w:hint="default" w:ascii="Times New Roman" w:hAnsi="Times New Roman" w:eastAsia="仿宋_GB2312" w:cs="Times New Roman"/>
          <w:b w:val="0"/>
          <w:bCs w:val="0"/>
          <w:i w:val="0"/>
          <w:iCs w:val="0"/>
          <w:caps w:val="0"/>
          <w:color w:val="333333"/>
          <w:spacing w:val="0"/>
          <w:sz w:val="32"/>
          <w:szCs w:val="32"/>
        </w:rPr>
      </w:pP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2.公示渠道：</w:t>
      </w:r>
      <w:r>
        <w:rPr>
          <w:rFonts w:hint="default" w:ascii="Times New Roman" w:hAnsi="Times New Roman" w:eastAsia="仿宋_GB2312" w:cs="Times New Roman"/>
          <w:b w:val="0"/>
          <w:bCs w:val="0"/>
          <w:i w:val="0"/>
          <w:iCs w:val="0"/>
          <w:caps w:val="0"/>
          <w:color w:val="333333"/>
          <w:spacing w:val="0"/>
          <w:sz w:val="32"/>
          <w:szCs w:val="32"/>
          <w:shd w:val="clear" w:fill="FFFFFF"/>
        </w:rPr>
        <w:t>招标人</w:t>
      </w:r>
      <w:r>
        <w:rPr>
          <w:rFonts w:hint="default" w:ascii="Times New Roman" w:hAnsi="Times New Roman" w:eastAsia="仿宋_GB2312" w:cs="Times New Roman"/>
          <w:b w:val="0"/>
          <w:bCs w:val="0"/>
          <w:i w:val="0"/>
          <w:iCs w:val="0"/>
          <w:caps w:val="0"/>
          <w:color w:val="333333"/>
          <w:spacing w:val="0"/>
          <w:sz w:val="32"/>
          <w:szCs w:val="32"/>
          <w:shd w:val="clear" w:fill="FFFFFF"/>
          <w:lang w:eastAsia="zh-CN"/>
        </w:rPr>
        <w:t>或其委托的招标代理机构登录连云港市公共资源交易平台，</w:t>
      </w: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在</w:t>
      </w:r>
      <w:r>
        <w:rPr>
          <w:rFonts w:hint="default" w:ascii="Times New Roman" w:hAnsi="Times New Roman" w:eastAsia="仿宋_GB2312" w:cs="Times New Roman"/>
          <w:b w:val="0"/>
          <w:bCs w:val="0"/>
          <w:i w:val="0"/>
          <w:iCs w:val="0"/>
          <w:caps w:val="0"/>
          <w:color w:val="333333"/>
          <w:spacing w:val="0"/>
          <w:sz w:val="32"/>
          <w:szCs w:val="32"/>
          <w:shd w:val="clear" w:fill="FFFFFF"/>
        </w:rPr>
        <w:t>“招标文件</w:t>
      </w:r>
      <w:r>
        <w:rPr>
          <w:rFonts w:hint="default" w:ascii="Times New Roman" w:hAnsi="Times New Roman" w:eastAsia="仿宋_GB2312" w:cs="Times New Roman"/>
          <w:b w:val="0"/>
          <w:bCs w:val="0"/>
          <w:i w:val="0"/>
          <w:iCs w:val="0"/>
          <w:caps w:val="0"/>
          <w:color w:val="333333"/>
          <w:spacing w:val="0"/>
          <w:sz w:val="32"/>
          <w:szCs w:val="32"/>
          <w:shd w:val="clear" w:fill="FFFFFF"/>
          <w:lang w:eastAsia="zh-CN"/>
        </w:rPr>
        <w:t>预</w:t>
      </w:r>
      <w:r>
        <w:rPr>
          <w:rFonts w:hint="default" w:ascii="Times New Roman" w:hAnsi="Times New Roman" w:eastAsia="仿宋_GB2312" w:cs="Times New Roman"/>
          <w:b w:val="0"/>
          <w:bCs w:val="0"/>
          <w:i w:val="0"/>
          <w:iCs w:val="0"/>
          <w:caps w:val="0"/>
          <w:color w:val="333333"/>
          <w:spacing w:val="0"/>
          <w:sz w:val="32"/>
          <w:szCs w:val="32"/>
          <w:shd w:val="clear" w:fill="FFFFFF"/>
        </w:rPr>
        <w:t>公示”</w:t>
      </w: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模块</w:t>
      </w:r>
      <w:r>
        <w:rPr>
          <w:rFonts w:hint="default" w:ascii="Times New Roman" w:hAnsi="Times New Roman" w:eastAsia="仿宋_GB2312" w:cs="Times New Roman"/>
          <w:b w:val="0"/>
          <w:bCs w:val="0"/>
          <w:i w:val="0"/>
          <w:iCs w:val="0"/>
          <w:caps w:val="0"/>
          <w:color w:val="333333"/>
          <w:spacing w:val="0"/>
          <w:sz w:val="32"/>
          <w:szCs w:val="32"/>
          <w:shd w:val="clear" w:fill="FFFFFF"/>
          <w:lang w:eastAsia="zh-CN"/>
        </w:rPr>
        <w:t>按要求填写相关内容，对招标文件进行提前公示</w:t>
      </w:r>
      <w:r>
        <w:rPr>
          <w:rFonts w:hint="default" w:ascii="Times New Roman" w:hAnsi="Times New Roman" w:eastAsia="仿宋_GB2312" w:cs="Times New Roman"/>
          <w:b w:val="0"/>
          <w:bCs w:val="0"/>
          <w:i w:val="0"/>
          <w:iCs w:val="0"/>
          <w:caps w:val="0"/>
          <w:color w:val="333333"/>
          <w:spacing w:val="0"/>
          <w:sz w:val="32"/>
          <w:szCs w:val="32"/>
          <w:shd w:val="clear" w:fill="FFFFFF"/>
        </w:rPr>
        <w:t>。</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2" w:firstLineChars="200"/>
        <w:jc w:val="both"/>
        <w:textAlignment w:val="auto"/>
        <w:rPr>
          <w:rFonts w:hint="default" w:ascii="Times New Roman" w:hAnsi="Times New Roman" w:eastAsia="黑体" w:cs="Times New Roman"/>
          <w:b w:val="0"/>
          <w:bCs w:val="0"/>
          <w:i w:val="0"/>
          <w:iCs w:val="0"/>
          <w:caps w:val="0"/>
          <w:color w:val="333333"/>
          <w:spacing w:val="0"/>
          <w:sz w:val="32"/>
          <w:szCs w:val="32"/>
          <w:shd w:val="clear" w:fill="FFFFFF"/>
          <w:lang w:val="en-US" w:eastAsia="zh-CN"/>
        </w:rPr>
      </w:pPr>
      <w:r>
        <w:rPr>
          <w:rFonts w:hint="default" w:ascii="Times New Roman" w:hAnsi="Times New Roman" w:eastAsia="黑体" w:cs="Times New Roman"/>
          <w:b w:val="0"/>
          <w:bCs w:val="0"/>
          <w:i w:val="0"/>
          <w:iCs w:val="0"/>
          <w:caps w:val="0"/>
          <w:color w:val="333333"/>
          <w:spacing w:val="0"/>
          <w:sz w:val="32"/>
          <w:szCs w:val="32"/>
          <w:shd w:val="clear" w:fill="FFFFFF"/>
          <w:lang w:eastAsia="zh-CN"/>
        </w:rPr>
        <w:t>五</w:t>
      </w:r>
      <w:r>
        <w:rPr>
          <w:rFonts w:hint="default" w:ascii="Times New Roman" w:hAnsi="Times New Roman" w:eastAsia="黑体" w:cs="Times New Roman"/>
          <w:b w:val="0"/>
          <w:bCs w:val="0"/>
          <w:i w:val="0"/>
          <w:iCs w:val="0"/>
          <w:caps w:val="0"/>
          <w:color w:val="333333"/>
          <w:spacing w:val="0"/>
          <w:sz w:val="32"/>
          <w:szCs w:val="32"/>
          <w:shd w:val="clear" w:fill="FFFFFF"/>
        </w:rPr>
        <w:t>、</w:t>
      </w:r>
      <w:r>
        <w:rPr>
          <w:rFonts w:hint="default" w:ascii="Times New Roman" w:hAnsi="Times New Roman" w:eastAsia="黑体" w:cs="Times New Roman"/>
          <w:b w:val="0"/>
          <w:bCs w:val="0"/>
          <w:i w:val="0"/>
          <w:iCs w:val="0"/>
          <w:caps w:val="0"/>
          <w:color w:val="333333"/>
          <w:spacing w:val="0"/>
          <w:sz w:val="32"/>
          <w:szCs w:val="32"/>
          <w:shd w:val="clear" w:fill="FFFFFF"/>
          <w:lang w:eastAsia="zh-CN"/>
        </w:rPr>
        <w:t>异议处理与文件调整</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2" w:firstLineChars="200"/>
        <w:jc w:val="both"/>
        <w:textAlignment w:val="auto"/>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1.公示期间接受潜在投标人、社会公众提出的合理意见与异议，招标人应及时受理、研究、答复。</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2" w:firstLineChars="200"/>
        <w:jc w:val="both"/>
        <w:textAlignment w:val="auto"/>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2.对公示期收集的合法合规意见，招标人应完善招标文件；确需重大修改的，重新公示后再发布正式文本。</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2" w:firstLineChars="200"/>
        <w:jc w:val="both"/>
        <w:textAlignment w:val="auto"/>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3.公示期满无异议或异议已处理完毕，方可发布正式招标公告与招标文件。</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2" w:firstLineChars="200"/>
        <w:jc w:val="both"/>
        <w:textAlignment w:val="auto"/>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招标文件提前公示期间，潜在投标人和社会公众可就招标文件是否存在违反法律法规规定等情形，向招标人或其委托的招标代理机构提出意见建议，提出意见建议时，应明确所依据的法律法规规定，并提供有效联系方式。</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2" w:firstLineChars="200"/>
        <w:jc w:val="both"/>
        <w:textAlignment w:val="auto"/>
        <w:rPr>
          <w:rFonts w:hint="default" w:ascii="Times New Roman" w:hAnsi="Times New Roman" w:eastAsia="黑体" w:cs="Times New Roman"/>
          <w:b w:val="0"/>
          <w:bCs w:val="0"/>
          <w:i w:val="0"/>
          <w:iCs w:val="0"/>
          <w:caps w:val="0"/>
          <w:color w:val="333333"/>
          <w:spacing w:val="0"/>
          <w:sz w:val="32"/>
          <w:szCs w:val="32"/>
          <w:shd w:val="clear" w:fill="FFFFFF"/>
          <w:lang w:val="en-US" w:eastAsia="zh-CN"/>
        </w:rPr>
      </w:pPr>
      <w:r>
        <w:rPr>
          <w:rFonts w:hint="default" w:ascii="Times New Roman" w:hAnsi="Times New Roman" w:eastAsia="黑体" w:cs="Times New Roman"/>
          <w:b w:val="0"/>
          <w:bCs w:val="0"/>
          <w:i w:val="0"/>
          <w:iCs w:val="0"/>
          <w:caps w:val="0"/>
          <w:color w:val="333333"/>
          <w:spacing w:val="0"/>
          <w:sz w:val="32"/>
          <w:szCs w:val="32"/>
          <w:shd w:val="clear" w:fill="FFFFFF"/>
          <w:lang w:eastAsia="zh-CN"/>
        </w:rPr>
        <w:t>六</w:t>
      </w:r>
      <w:r>
        <w:rPr>
          <w:rFonts w:hint="default" w:ascii="Times New Roman" w:hAnsi="Times New Roman" w:eastAsia="黑体" w:cs="Times New Roman"/>
          <w:b w:val="0"/>
          <w:bCs w:val="0"/>
          <w:i w:val="0"/>
          <w:iCs w:val="0"/>
          <w:caps w:val="0"/>
          <w:color w:val="333333"/>
          <w:spacing w:val="0"/>
          <w:sz w:val="32"/>
          <w:szCs w:val="32"/>
          <w:shd w:val="clear" w:fill="FFFFFF"/>
        </w:rPr>
        <w:t>、</w:t>
      </w:r>
      <w:r>
        <w:rPr>
          <w:rFonts w:hint="default" w:ascii="Times New Roman" w:hAnsi="Times New Roman" w:eastAsia="黑体" w:cs="Times New Roman"/>
          <w:b w:val="0"/>
          <w:bCs w:val="0"/>
          <w:i w:val="0"/>
          <w:iCs w:val="0"/>
          <w:caps w:val="0"/>
          <w:color w:val="333333"/>
          <w:spacing w:val="0"/>
          <w:sz w:val="32"/>
          <w:szCs w:val="32"/>
          <w:shd w:val="clear" w:fill="FFFFFF"/>
          <w:lang w:val="en-US" w:eastAsia="zh-CN"/>
        </w:rPr>
        <w:t>其他要求</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2" w:firstLineChars="200"/>
        <w:jc w:val="both"/>
        <w:textAlignment w:val="auto"/>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1.严格执行示范文本，严禁设置歧视性、排他性条款，确保公平竞争。</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2" w:firstLineChars="200"/>
        <w:jc w:val="both"/>
        <w:textAlignment w:val="auto"/>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2.按时规范公示，不得以任何理由规避、简化或延后公示。</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139" w:rightChars="-44" w:firstLine="632" w:firstLineChars="200"/>
        <w:jc w:val="both"/>
        <w:textAlignment w:val="auto"/>
        <w:rPr>
          <w:rFonts w:hint="eastAsia" w:ascii="方正仿宋_GB2312" w:hAnsi="方正仿宋_GB2312" w:eastAsia="方正仿宋_GB2312" w:cs="方正仿宋_GB2312"/>
          <w:b w:val="0"/>
          <w:bCs w:val="0"/>
          <w:sz w:val="32"/>
          <w:szCs w:val="32"/>
        </w:rPr>
      </w:pP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3.</w:t>
      </w:r>
      <w:r>
        <w:rPr>
          <w:rFonts w:hint="eastAsia" w:ascii="方正仿宋_GB2312" w:hAnsi="方正仿宋_GB2312" w:eastAsia="方正仿宋_GB2312" w:cs="方正仿宋_GB2312"/>
          <w:b w:val="0"/>
          <w:bCs w:val="0"/>
          <w:sz w:val="32"/>
          <w:szCs w:val="32"/>
          <w:highlight w:val="none"/>
        </w:rPr>
        <w:t>招标文件提前公示的公示页面截图（含时间戳）、收到的意见建议清单、招标人研究处理记录及修改说明等材料，</w:t>
      </w:r>
      <w:r>
        <w:rPr>
          <w:rStyle w:val="12"/>
          <w:rFonts w:hint="eastAsia" w:ascii="方正仿宋_GB2312" w:hAnsi="方正仿宋_GB2312" w:eastAsia="方正仿宋_GB2312" w:cs="方正仿宋_GB2312"/>
          <w:b w:val="0"/>
          <w:bCs w:val="0"/>
          <w:sz w:val="32"/>
          <w:szCs w:val="32"/>
          <w:highlight w:val="none"/>
        </w:rPr>
        <w:t>应作为</w:t>
      </w:r>
      <w:r>
        <w:rPr>
          <w:rStyle w:val="12"/>
          <w:rFonts w:hint="eastAsia" w:ascii="方正仿宋_GB2312" w:hAnsi="方正仿宋_GB2312" w:eastAsia="方正仿宋_GB2312" w:cs="方正仿宋_GB2312"/>
          <w:b w:val="0"/>
          <w:bCs w:val="0"/>
          <w:sz w:val="32"/>
          <w:szCs w:val="32"/>
          <w:highlight w:val="none"/>
          <w:lang w:eastAsia="zh-CN"/>
        </w:rPr>
        <w:t>项目</w:t>
      </w:r>
      <w:r>
        <w:rPr>
          <w:rStyle w:val="12"/>
          <w:rFonts w:hint="eastAsia" w:ascii="方正仿宋_GB2312" w:hAnsi="方正仿宋_GB2312" w:eastAsia="方正仿宋_GB2312" w:cs="方正仿宋_GB2312"/>
          <w:b w:val="0"/>
          <w:bCs w:val="0"/>
          <w:sz w:val="32"/>
          <w:szCs w:val="32"/>
          <w:highlight w:val="none"/>
        </w:rPr>
        <w:t>招投标全过程档案的组成部分</w:t>
      </w:r>
      <w:r>
        <w:rPr>
          <w:rFonts w:hint="eastAsia" w:ascii="方正仿宋_GB2312" w:hAnsi="方正仿宋_GB2312" w:eastAsia="方正仿宋_GB2312" w:cs="方正仿宋_GB2312"/>
          <w:b w:val="0"/>
          <w:bCs w:val="0"/>
          <w:sz w:val="32"/>
          <w:szCs w:val="32"/>
          <w:highlight w:val="none"/>
        </w:rPr>
        <w:t>，</w:t>
      </w:r>
      <w:r>
        <w:rPr>
          <w:rFonts w:hint="eastAsia" w:ascii="方正仿宋_GB2312" w:hAnsi="方正仿宋_GB2312" w:eastAsia="方正仿宋_GB2312" w:cs="方正仿宋_GB2312"/>
          <w:b w:val="0"/>
          <w:bCs w:val="0"/>
          <w:sz w:val="32"/>
          <w:szCs w:val="32"/>
          <w:highlight w:val="none"/>
          <w:lang w:eastAsia="zh-CN"/>
        </w:rPr>
        <w:t>上述材料招标人应</w:t>
      </w:r>
      <w:r>
        <w:rPr>
          <w:rFonts w:hint="eastAsia" w:ascii="方正仿宋_GB2312" w:hAnsi="方正仿宋_GB2312" w:eastAsia="方正仿宋_GB2312" w:cs="方正仿宋_GB2312"/>
          <w:b w:val="0"/>
          <w:bCs w:val="0"/>
          <w:sz w:val="32"/>
          <w:szCs w:val="32"/>
          <w:highlight w:val="none"/>
        </w:rPr>
        <w:t>留存备查。</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2" w:firstLineChars="200"/>
        <w:jc w:val="both"/>
        <w:textAlignment w:val="auto"/>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eastAsia" w:eastAsia="仿宋_GB2312" w:cs="Times New Roman"/>
          <w:b w:val="0"/>
          <w:bCs w:val="0"/>
          <w:i w:val="0"/>
          <w:iCs w:val="0"/>
          <w:caps w:val="0"/>
          <w:color w:val="333333"/>
          <w:spacing w:val="0"/>
          <w:sz w:val="32"/>
          <w:szCs w:val="32"/>
          <w:shd w:val="clear" w:fill="FFFFFF"/>
          <w:lang w:val="en-US" w:eastAsia="zh-CN"/>
        </w:rPr>
        <w:t>4.</w:t>
      </w: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各级建设工程招投标监管部门应加强</w:t>
      </w:r>
      <w:r>
        <w:rPr>
          <w:rFonts w:hint="default" w:ascii="Times New Roman" w:hAnsi="Times New Roman" w:eastAsia="仿宋_GB2312" w:cs="Times New Roman"/>
          <w:b w:val="0"/>
          <w:bCs w:val="0"/>
          <w:i w:val="0"/>
          <w:iCs w:val="0"/>
          <w:caps w:val="0"/>
          <w:color w:val="333333"/>
          <w:spacing w:val="0"/>
          <w:sz w:val="32"/>
          <w:szCs w:val="32"/>
          <w:shd w:val="clear" w:fill="FFFFFF"/>
        </w:rPr>
        <w:t>对招标文件提前公示情况</w:t>
      </w: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的监督检查</w:t>
      </w:r>
      <w:r>
        <w:rPr>
          <w:rFonts w:hint="default" w:ascii="Times New Roman" w:hAnsi="Times New Roman" w:eastAsia="仿宋_GB2312" w:cs="Times New Roman"/>
          <w:b w:val="0"/>
          <w:bCs w:val="0"/>
          <w:i w:val="0"/>
          <w:iCs w:val="0"/>
          <w:caps w:val="0"/>
          <w:color w:val="333333"/>
          <w:spacing w:val="0"/>
          <w:sz w:val="32"/>
          <w:szCs w:val="32"/>
          <w:shd w:val="clear" w:fill="FFFFFF"/>
        </w:rPr>
        <w:t>，重点核查公示时间、内容完整性及意见采纳记录等。对未按规定执行</w:t>
      </w: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提前</w:t>
      </w:r>
      <w:r>
        <w:rPr>
          <w:rFonts w:hint="default" w:ascii="Times New Roman" w:hAnsi="Times New Roman" w:eastAsia="仿宋_GB2312" w:cs="Times New Roman"/>
          <w:b w:val="0"/>
          <w:bCs w:val="0"/>
          <w:i w:val="0"/>
          <w:iCs w:val="0"/>
          <w:caps w:val="0"/>
          <w:color w:val="333333"/>
          <w:spacing w:val="0"/>
          <w:sz w:val="32"/>
          <w:szCs w:val="32"/>
          <w:shd w:val="clear" w:fill="FFFFFF"/>
        </w:rPr>
        <w:t>公示制度的项目，要及时督促整改，确保全面落实</w:t>
      </w: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招标文件提前</w:t>
      </w:r>
      <w:r>
        <w:rPr>
          <w:rFonts w:hint="default" w:ascii="Times New Roman" w:hAnsi="Times New Roman" w:eastAsia="仿宋_GB2312" w:cs="Times New Roman"/>
          <w:b w:val="0"/>
          <w:bCs w:val="0"/>
          <w:i w:val="0"/>
          <w:iCs w:val="0"/>
          <w:caps w:val="0"/>
          <w:color w:val="333333"/>
          <w:spacing w:val="0"/>
          <w:sz w:val="32"/>
          <w:szCs w:val="32"/>
          <w:shd w:val="clear" w:fill="FFFFFF"/>
        </w:rPr>
        <w:t>公示要求。</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2" w:firstLineChars="200"/>
        <w:jc w:val="both"/>
        <w:textAlignment w:val="auto"/>
        <w:rPr>
          <w:rFonts w:hint="default" w:ascii="Times New Roman" w:hAnsi="Times New Roman" w:eastAsia="仿宋_GB2312" w:cs="Times New Roman"/>
          <w:b w:val="0"/>
          <w:bCs w:val="0"/>
          <w:i w:val="0"/>
          <w:iCs w:val="0"/>
          <w:caps w:val="0"/>
          <w:color w:val="333333"/>
          <w:spacing w:val="0"/>
          <w:sz w:val="32"/>
          <w:szCs w:val="32"/>
          <w:shd w:val="clear" w:fill="FFFFFF"/>
          <w:lang w:eastAsia="zh-CN"/>
        </w:rPr>
      </w:pPr>
      <w:r>
        <w:rPr>
          <w:rFonts w:hint="default" w:ascii="Times New Roman" w:hAnsi="Times New Roman" w:eastAsia="仿宋_GB2312" w:cs="Times New Roman"/>
          <w:b w:val="0"/>
          <w:bCs w:val="0"/>
          <w:i w:val="0"/>
          <w:iCs w:val="0"/>
          <w:caps w:val="0"/>
          <w:color w:val="333333"/>
          <w:spacing w:val="0"/>
          <w:sz w:val="32"/>
          <w:szCs w:val="32"/>
          <w:shd w:val="clear" w:fill="FFFFFF"/>
        </w:rPr>
        <w:t>本通知自2026年</w:t>
      </w:r>
      <w:r>
        <w:rPr>
          <w:rFonts w:hint="eastAsia" w:eastAsia="仿宋_GB2312" w:cs="Times New Roman"/>
          <w:b w:val="0"/>
          <w:bCs w:val="0"/>
          <w:i w:val="0"/>
          <w:iCs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val="0"/>
          <w:bCs w:val="0"/>
          <w:i w:val="0"/>
          <w:iCs w:val="0"/>
          <w:caps w:val="0"/>
          <w:color w:val="333333"/>
          <w:spacing w:val="0"/>
          <w:sz w:val="32"/>
          <w:szCs w:val="32"/>
          <w:shd w:val="clear" w:fill="FFFFFF"/>
        </w:rPr>
        <w:t>月</w:t>
      </w:r>
      <w:r>
        <w:rPr>
          <w:rFonts w:hint="eastAsia" w:eastAsia="仿宋_GB2312" w:cs="Times New Roman"/>
          <w:b w:val="0"/>
          <w:bCs w:val="0"/>
          <w:i w:val="0"/>
          <w:iCs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val="0"/>
          <w:bCs w:val="0"/>
          <w:i w:val="0"/>
          <w:iCs w:val="0"/>
          <w:caps w:val="0"/>
          <w:color w:val="333333"/>
          <w:spacing w:val="0"/>
          <w:sz w:val="32"/>
          <w:szCs w:val="32"/>
          <w:shd w:val="clear" w:fill="FFFFFF"/>
        </w:rPr>
        <w:t>日起施行</w:t>
      </w:r>
      <w:r>
        <w:rPr>
          <w:rFonts w:hint="default" w:ascii="Times New Roman" w:hAnsi="Times New Roman" w:eastAsia="仿宋_GB2312" w:cs="Times New Roman"/>
          <w:b w:val="0"/>
          <w:bCs w:val="0"/>
          <w:i w:val="0"/>
          <w:iCs w:val="0"/>
          <w:caps w:val="0"/>
          <w:color w:val="333333"/>
          <w:spacing w:val="0"/>
          <w:sz w:val="32"/>
          <w:szCs w:val="32"/>
          <w:shd w:val="clear" w:fill="FFFFFF"/>
          <w:lang w:eastAsia="zh-CN"/>
        </w:rPr>
        <w:t>。</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2" w:firstLineChars="200"/>
        <w:jc w:val="both"/>
        <w:textAlignment w:val="auto"/>
        <w:rPr>
          <w:rFonts w:hint="default" w:ascii="Times New Roman" w:hAnsi="Times New Roman" w:eastAsia="仿宋_GB2312" w:cs="Times New Roman"/>
          <w:b w:val="0"/>
          <w:bCs w:val="0"/>
          <w:i w:val="0"/>
          <w:iCs w:val="0"/>
          <w:caps w:val="0"/>
          <w:color w:val="333333"/>
          <w:spacing w:val="0"/>
          <w:sz w:val="32"/>
          <w:szCs w:val="32"/>
          <w:shd w:val="clear" w:fill="FFFFFF"/>
          <w:lang w:eastAsia="zh-CN"/>
        </w:rPr>
      </w:pP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2" w:firstLineChars="200"/>
        <w:jc w:val="both"/>
        <w:textAlignment w:val="auto"/>
        <w:rPr>
          <w:rFonts w:hint="default" w:ascii="Times New Roman" w:hAnsi="Times New Roman" w:eastAsia="仿宋_GB2312" w:cs="Times New Roman"/>
          <w:b w:val="0"/>
          <w:bCs w:val="0"/>
          <w:i w:val="0"/>
          <w:iCs w:val="0"/>
          <w:caps w:val="0"/>
          <w:color w:val="333333"/>
          <w:spacing w:val="0"/>
          <w:sz w:val="32"/>
          <w:szCs w:val="32"/>
          <w:shd w:val="clear" w:fill="FFFFFF"/>
          <w:lang w:eastAsia="zh-CN"/>
        </w:rPr>
      </w:pP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108" w:firstLineChars="1300"/>
        <w:jc w:val="both"/>
        <w:textAlignment w:val="auto"/>
        <w:rPr>
          <w:rFonts w:hint="default" w:ascii="Times New Roman" w:hAnsi="Times New Roman" w:eastAsia="仿宋_GB2312" w:cs="Times New Roman"/>
          <w:b w:val="0"/>
          <w:bCs w:val="0"/>
          <w:i w:val="0"/>
          <w:iCs w:val="0"/>
          <w:caps w:val="0"/>
          <w:color w:val="333333"/>
          <w:spacing w:val="0"/>
          <w:sz w:val="32"/>
          <w:szCs w:val="32"/>
          <w:shd w:val="clear" w:fill="FFFFFF"/>
          <w:lang w:eastAsia="zh-CN"/>
        </w:rPr>
      </w:pPr>
      <w:r>
        <w:rPr>
          <w:rFonts w:hint="default" w:ascii="Times New Roman" w:hAnsi="Times New Roman" w:eastAsia="仿宋_GB2312" w:cs="Times New Roman"/>
          <w:b w:val="0"/>
          <w:bCs w:val="0"/>
          <w:i w:val="0"/>
          <w:iCs w:val="0"/>
          <w:caps w:val="0"/>
          <w:color w:val="333333"/>
          <w:spacing w:val="0"/>
          <w:sz w:val="32"/>
          <w:szCs w:val="32"/>
          <w:shd w:val="clear" w:fill="FFFFFF"/>
          <w:lang w:eastAsia="zh-CN"/>
        </w:rPr>
        <w:t>连云港市住房和城乡建设局</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740" w:firstLineChars="1500"/>
        <w:jc w:val="both"/>
        <w:textAlignment w:val="auto"/>
        <w:rPr>
          <w:rFonts w:hint="default" w:ascii="Times New Roman" w:hAnsi="Times New Roman" w:eastAsia="黑体" w:cs="Times New Roman"/>
          <w:lang w:val="en-US" w:eastAsia="zh-CN"/>
        </w:rPr>
      </w:pP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2026年</w:t>
      </w:r>
      <w:r>
        <w:rPr>
          <w:rFonts w:hint="eastAsia" w:eastAsia="仿宋_GB2312" w:cs="Times New Roman"/>
          <w:b w:val="0"/>
          <w:bCs w:val="0"/>
          <w:i w:val="0"/>
          <w:iCs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月</w:t>
      </w:r>
      <w:r>
        <w:rPr>
          <w:rFonts w:hint="eastAsia" w:eastAsia="仿宋_GB2312" w:cs="Times New Roman"/>
          <w:b w:val="0"/>
          <w:bCs w:val="0"/>
          <w:i w:val="0"/>
          <w:iCs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日</w:t>
      </w:r>
    </w:p>
    <w:sectPr>
      <w:footerReference r:id="rId3" w:type="default"/>
      <w:footerReference r:id="rId4" w:type="even"/>
      <w:pgSz w:w="11906" w:h="16838"/>
      <w:pgMar w:top="2098" w:right="1474" w:bottom="1984" w:left="1588" w:header="851" w:footer="1400" w:gutter="0"/>
      <w:cols w:space="425" w:num="1"/>
      <w:docGrid w:type="linesAndChars" w:linePitch="579" w:charSpace="-849"/>
    </w:sectPr>
  </w:body>
</w:document>
</file>

<file path=word/customizations.xml><?xml version="1.0" encoding="utf-8"?>
<wne:tcg xmlns:r="http://schemas.openxmlformats.org/officeDocument/2006/relationships" xmlns:wne="http://schemas.microsoft.com/office/word/2006/wordml">
  <wne:keymaps>
    <wne:keymap wne:kcmPrimary="055A">
      <wne:acd wne:acdName="acd0"/>
    </wne:keymap>
    <wne:keymap wne:kcmPrimary="0553">
      <wne:acd wne:acdName="acd1"/>
    </wne:keymap>
  </wne:keymaps>
  <wne:acds>
    <wne:acd wne:argValue="AgBsUYdlOgBja4dl" wne:acdName="acd0" wne:fciIndexBasedOn="0065"/>
    <wne:acd wne:argValue="AgBsUYdlOgBja4dlKAApf9uPKQ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2FF" w:usb1="420024FF"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10022FF" w:usb1="C000E47F" w:usb2="00000029" w:usb3="00000000" w:csb0="200001DF" w:csb1="2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20" w:rightChars="1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Arabic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80" w:firstLineChars="1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Arabic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B06A1"/>
    <w:rsid w:val="030A3B70"/>
    <w:rsid w:val="030D1AFC"/>
    <w:rsid w:val="068808E0"/>
    <w:rsid w:val="072223E8"/>
    <w:rsid w:val="0BB802AF"/>
    <w:rsid w:val="0E4747AE"/>
    <w:rsid w:val="0F800B3C"/>
    <w:rsid w:val="0FB73453"/>
    <w:rsid w:val="11BB562D"/>
    <w:rsid w:val="11E61F7A"/>
    <w:rsid w:val="127E27E7"/>
    <w:rsid w:val="12BA4E64"/>
    <w:rsid w:val="13A520F1"/>
    <w:rsid w:val="13A96F76"/>
    <w:rsid w:val="15BA6327"/>
    <w:rsid w:val="17C77B0F"/>
    <w:rsid w:val="182061EA"/>
    <w:rsid w:val="19C604B2"/>
    <w:rsid w:val="1B9B1759"/>
    <w:rsid w:val="1BB47375"/>
    <w:rsid w:val="1C5A6134"/>
    <w:rsid w:val="1DE972FF"/>
    <w:rsid w:val="1ED85A70"/>
    <w:rsid w:val="204C132C"/>
    <w:rsid w:val="215D170A"/>
    <w:rsid w:val="22545F0F"/>
    <w:rsid w:val="22A031DB"/>
    <w:rsid w:val="2348048D"/>
    <w:rsid w:val="23846326"/>
    <w:rsid w:val="23D24ABE"/>
    <w:rsid w:val="258676F3"/>
    <w:rsid w:val="25B52667"/>
    <w:rsid w:val="27CB5097"/>
    <w:rsid w:val="284C7BD1"/>
    <w:rsid w:val="2C1C04AB"/>
    <w:rsid w:val="2C7768C8"/>
    <w:rsid w:val="2CC60DAB"/>
    <w:rsid w:val="2CD135FC"/>
    <w:rsid w:val="2DA46EE1"/>
    <w:rsid w:val="2E3F4E69"/>
    <w:rsid w:val="302037B6"/>
    <w:rsid w:val="306D6799"/>
    <w:rsid w:val="33271199"/>
    <w:rsid w:val="33905CC9"/>
    <w:rsid w:val="34FF0C81"/>
    <w:rsid w:val="36B12C26"/>
    <w:rsid w:val="3703155C"/>
    <w:rsid w:val="391B1815"/>
    <w:rsid w:val="39C159CC"/>
    <w:rsid w:val="3AF515F5"/>
    <w:rsid w:val="3AFD31D5"/>
    <w:rsid w:val="3B5231E1"/>
    <w:rsid w:val="3BC60A9D"/>
    <w:rsid w:val="3CF83123"/>
    <w:rsid w:val="3D6E33D0"/>
    <w:rsid w:val="40954700"/>
    <w:rsid w:val="40ED1875"/>
    <w:rsid w:val="4264676B"/>
    <w:rsid w:val="437F06D0"/>
    <w:rsid w:val="449E078A"/>
    <w:rsid w:val="454D1978"/>
    <w:rsid w:val="46233C60"/>
    <w:rsid w:val="47653A95"/>
    <w:rsid w:val="47FA3AA9"/>
    <w:rsid w:val="490E03BB"/>
    <w:rsid w:val="49ED4E3E"/>
    <w:rsid w:val="4A0760C6"/>
    <w:rsid w:val="4A842484"/>
    <w:rsid w:val="4AB80FDD"/>
    <w:rsid w:val="4B6F7868"/>
    <w:rsid w:val="4B8A5459"/>
    <w:rsid w:val="4B9E7576"/>
    <w:rsid w:val="4CB27BBB"/>
    <w:rsid w:val="4D3D4B6D"/>
    <w:rsid w:val="4DB03BC8"/>
    <w:rsid w:val="5B5D76CB"/>
    <w:rsid w:val="5DF11787"/>
    <w:rsid w:val="5ECA14B4"/>
    <w:rsid w:val="5ECE5B49"/>
    <w:rsid w:val="5F7774C7"/>
    <w:rsid w:val="60CA4511"/>
    <w:rsid w:val="60F50B54"/>
    <w:rsid w:val="60FD0F2E"/>
    <w:rsid w:val="610F0613"/>
    <w:rsid w:val="629F2926"/>
    <w:rsid w:val="633F0F76"/>
    <w:rsid w:val="63753FEA"/>
    <w:rsid w:val="63A8034A"/>
    <w:rsid w:val="654D1C41"/>
    <w:rsid w:val="65665B84"/>
    <w:rsid w:val="65E0521A"/>
    <w:rsid w:val="67081E31"/>
    <w:rsid w:val="67C5345F"/>
    <w:rsid w:val="67F26828"/>
    <w:rsid w:val="68B5716B"/>
    <w:rsid w:val="696E136E"/>
    <w:rsid w:val="6C376397"/>
    <w:rsid w:val="6E940B17"/>
    <w:rsid w:val="70792162"/>
    <w:rsid w:val="716562BC"/>
    <w:rsid w:val="72113223"/>
    <w:rsid w:val="75344F56"/>
    <w:rsid w:val="78EA354B"/>
    <w:rsid w:val="7A0635C0"/>
    <w:rsid w:val="7AC7367E"/>
    <w:rsid w:val="7AD95625"/>
    <w:rsid w:val="7E320D2E"/>
    <w:rsid w:val="7EF52A72"/>
    <w:rsid w:val="7F2F22B8"/>
    <w:rsid w:val="7F955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atLeast"/>
      <w:jc w:val="both"/>
    </w:pPr>
    <w:rPr>
      <w:rFonts w:ascii="Times New Roman" w:hAnsi="Times New Roman" w:eastAsia="仿宋" w:cs="Times New Roman"/>
      <w:sz w:val="32"/>
      <w:szCs w:val="24"/>
    </w:rPr>
  </w:style>
  <w:style w:type="paragraph" w:styleId="2">
    <w:name w:val="heading 1"/>
    <w:basedOn w:val="1"/>
    <w:next w:val="1"/>
    <w:link w:val="17"/>
    <w:qFormat/>
    <w:uiPriority w:val="0"/>
    <w:pPr>
      <w:keepNext w:val="0"/>
      <w:keepLines w:val="0"/>
      <w:spacing w:beforeLines="0" w:beforeAutospacing="0" w:afterLines="0" w:afterAutospacing="0" w:line="560" w:lineRule="exact"/>
      <w:ind w:firstLine="0" w:firstLineChars="0"/>
      <w:jc w:val="both"/>
      <w:outlineLvl w:val="0"/>
    </w:pPr>
    <w:rPr>
      <w:rFonts w:ascii="Times New Roman" w:hAnsi="Times New Roman" w:eastAsia="黑体"/>
      <w:sz w:val="32"/>
    </w:rPr>
  </w:style>
  <w:style w:type="paragraph" w:styleId="3">
    <w:name w:val="heading 2"/>
    <w:basedOn w:val="1"/>
    <w:next w:val="1"/>
    <w:link w:val="16"/>
    <w:unhideWhenUsed/>
    <w:qFormat/>
    <w:uiPriority w:val="0"/>
    <w:pPr>
      <w:keepNext w:val="0"/>
      <w:keepLines w:val="0"/>
      <w:spacing w:beforeLines="0" w:beforeAutospacing="0" w:afterLines="0" w:afterAutospacing="0" w:line="460" w:lineRule="exact"/>
      <w:ind w:firstLine="0" w:firstLineChars="0"/>
      <w:jc w:val="center"/>
      <w:outlineLvl w:val="1"/>
    </w:pPr>
    <w:rPr>
      <w:rFonts w:ascii="Cambria Math" w:hAnsi="Cambria Math" w:eastAsia="楷体_GB2312"/>
      <w:color w:val="000000" w:themeColor="text1"/>
      <w14:textFill>
        <w14:solidFill>
          <w14:schemeClr w14:val="tx1"/>
        </w14:solidFill>
      </w14:textFill>
    </w:rPr>
  </w:style>
  <w:style w:type="paragraph" w:styleId="4">
    <w:name w:val="heading 3"/>
    <w:basedOn w:val="1"/>
    <w:next w:val="1"/>
    <w:link w:val="18"/>
    <w:unhideWhenUsed/>
    <w:qFormat/>
    <w:uiPriority w:val="0"/>
    <w:pPr>
      <w:keepNext w:val="0"/>
      <w:keepLines w:val="0"/>
      <w:spacing w:beforeLines="0" w:beforeAutospacing="0" w:afterLines="0" w:afterAutospacing="0" w:line="460" w:lineRule="exact"/>
      <w:ind w:firstLine="0" w:firstLineChars="0"/>
      <w:jc w:val="center"/>
      <w:outlineLvl w:val="2"/>
    </w:pPr>
    <w:rPr>
      <w:rFonts w:eastAsia="华文中宋"/>
      <w:b/>
      <w:color w:val="000000" w:themeColor="text1"/>
      <w14:textFill>
        <w14:solidFill>
          <w14:schemeClr w14:val="tx1"/>
        </w14:solidFill>
      </w14:textFill>
    </w:rPr>
  </w:style>
  <w:style w:type="paragraph" w:styleId="5">
    <w:name w:val="heading 4"/>
    <w:basedOn w:val="1"/>
    <w:next w:val="1"/>
    <w:unhideWhenUsed/>
    <w:qFormat/>
    <w:uiPriority w:val="0"/>
    <w:pPr>
      <w:keepNext w:val="0"/>
      <w:keepLines w:val="0"/>
      <w:spacing w:beforeLines="0" w:beforeAutospacing="0" w:afterLines="0" w:afterAutospacing="0" w:line="460" w:lineRule="exact"/>
      <w:ind w:firstLine="0" w:firstLineChars="0"/>
      <w:outlineLvl w:val="3"/>
    </w:pPr>
    <w:rPr>
      <w:rFonts w:ascii="Cambria Math" w:hAnsi="Cambria Math" w:eastAsia="黑体"/>
    </w:rPr>
  </w:style>
  <w:style w:type="character" w:default="1" w:styleId="11">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6">
    <w:name w:val="Body Text Indent"/>
    <w:basedOn w:val="1"/>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Body Text First Indent 2"/>
    <w:basedOn w:val="6"/>
    <w:qFormat/>
    <w:uiPriority w:val="0"/>
    <w:pPr>
      <w:ind w:firstLine="420" w:firstLineChars="200"/>
    </w:p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
    <w:name w:val="标题 2 Char"/>
    <w:link w:val="3"/>
    <w:qFormat/>
    <w:uiPriority w:val="0"/>
    <w:rPr>
      <w:rFonts w:ascii="Cambria Math" w:hAnsi="Cambria Math" w:eastAsia="楷体_GB2312"/>
      <w:color w:val="000000" w:themeColor="text1"/>
      <w:kern w:val="0"/>
      <w14:textFill>
        <w14:solidFill>
          <w14:schemeClr w14:val="tx1"/>
        </w14:solidFill>
      </w14:textFill>
    </w:rPr>
  </w:style>
  <w:style w:type="character" w:customStyle="1" w:styleId="17">
    <w:name w:val="标题 1 Char"/>
    <w:link w:val="2"/>
    <w:qFormat/>
    <w:uiPriority w:val="0"/>
    <w:rPr>
      <w:rFonts w:ascii="Times New Roman" w:hAnsi="Times New Roman" w:eastAsia="黑体"/>
      <w:kern w:val="0"/>
      <w:sz w:val="32"/>
    </w:rPr>
  </w:style>
  <w:style w:type="character" w:customStyle="1" w:styleId="18">
    <w:name w:val="标题 3 Char"/>
    <w:link w:val="4"/>
    <w:qFormat/>
    <w:uiPriority w:val="0"/>
    <w:rPr>
      <w:rFonts w:ascii="Cambria Math" w:hAnsi="Cambria Math" w:eastAsia="华文中宋"/>
      <w:b/>
      <w:color w:val="000000" w:themeColor="text1"/>
      <w:kern w:val="0"/>
      <w14:textFill>
        <w14:solidFill>
          <w14:schemeClr w14:val="tx1"/>
        </w14:solidFill>
      </w14:textFill>
    </w:rPr>
  </w:style>
  <w:style w:type="paragraph" w:customStyle="1" w:styleId="19">
    <w:name w:val="表格"/>
    <w:basedOn w:val="1"/>
    <w:qFormat/>
    <w:uiPriority w:val="0"/>
    <w:pPr>
      <w:spacing w:line="240" w:lineRule="auto"/>
      <w:jc w:val="center"/>
    </w:pPr>
    <w:rPr>
      <w:rFonts w:ascii="Cambria Math" w:hAnsi="Cambria Math" w:cs="Times New Roman"/>
      <w:color w:val="auto"/>
      <w:sz w:val="24"/>
    </w:rPr>
  </w:style>
  <w:style w:type="paragraph" w:customStyle="1" w:styleId="20">
    <w:name w:val="记忆"/>
    <w:basedOn w:val="1"/>
    <w:next w:val="1"/>
    <w:qFormat/>
    <w:uiPriority w:val="0"/>
    <w:pPr>
      <w:spacing w:beforeLines="0" w:afterLines="0"/>
      <w:jc w:val="both"/>
      <w:outlineLvl w:val="1"/>
    </w:pPr>
    <w:rPr>
      <w:rFonts w:hint="eastAsia" w:eastAsia="楷体_GB2312"/>
      <w:color w:val="FF0000"/>
      <w:u w:val="single" w:color="FF0000"/>
    </w:rPr>
  </w:style>
  <w:style w:type="paragraph" w:customStyle="1" w:styleId="21">
    <w:name w:val="解答"/>
    <w:basedOn w:val="1"/>
    <w:qFormat/>
    <w:uiPriority w:val="0"/>
    <w:pPr>
      <w:spacing w:line="240" w:lineRule="auto"/>
    </w:pPr>
    <w:rPr>
      <w:rFonts w:hint="default" w:ascii="Segoe UI" w:hAnsi="Segoe UI" w:eastAsia="仿宋_GB2312" w:cs="Segoe UI"/>
      <w:color w:val="FF0000"/>
      <w:szCs w:val="28"/>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1504</Words>
  <Characters>1562</Characters>
  <Lines>0</Lines>
  <Paragraphs>0</Paragraphs>
  <TotalTime>0</TotalTime>
  <ScaleCrop>false</ScaleCrop>
  <LinksUpToDate>false</LinksUpToDate>
  <CharactersWithSpaces>1570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2025-12-12T02:28:00Z</dcterms:created>
  <dc:creator>Administrator</dc:creator>
  <cp:lastModifiedBy>Administrator</cp:lastModifiedBy>
  <cp:lastPrinted>2026-06-03T06:00:00Z</cp:lastPrinted>
  <dcterms:modified xsi:type="dcterms:W3CDTF">2026-07-20T02:32:57Z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y fmtid="{D5CDD505-2E9C-101B-9397-08002B2CF9AE}" pid="3" name="ICV">
    <vt:lpwstr>20E043928C4545DDB3A0BEF9C8174BE0_12</vt:lpwstr>
  </property>
  <property fmtid="{D5CDD505-2E9C-101B-9397-08002B2CF9AE}" pid="4" name="KSOTemplateDocerSaveRecord">
    <vt:lpwstr>eyJoZGlkIjoiOTg1Y2UwNWYzMDJhZTdlNDRhMTk0MmQyNmQwYTJiZTUiLCJ1c2VySWQiOiIxMjE0Mzg2MDk2In0=</vt:lpwstr>
  </property>
</Properties>
</file>