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黑体" w:cs="Times New Roman"/>
          <w:i w:val="0"/>
          <w:iCs w:val="0"/>
          <w:caps w:val="0"/>
          <w:color w:val="auto"/>
          <w:spacing w:val="0"/>
          <w:sz w:val="32"/>
          <w:szCs w:val="32"/>
          <w:shd w:val="clear" w:fill="FFFFFF"/>
          <w:lang w:val="en-US" w:eastAsia="zh-CN"/>
        </w:rPr>
      </w:pPr>
      <w:bookmarkStart w:id="2" w:name="_GoBack"/>
      <w:r>
        <w:rPr>
          <w:rFonts w:hint="default" w:ascii="Times New Roman" w:hAnsi="Times New Roman" w:eastAsia="黑体" w:cs="Times New Roman"/>
          <w:i w:val="0"/>
          <w:iCs w:val="0"/>
          <w:caps w:val="0"/>
          <w:color w:val="auto"/>
          <w:spacing w:val="0"/>
          <w:sz w:val="32"/>
          <w:szCs w:val="32"/>
          <w:shd w:val="clear" w:fill="FFFFFF"/>
          <w:lang w:val="en-US" w:eastAsia="zh-CN"/>
        </w:rPr>
        <w:t>附件</w:t>
      </w:r>
    </w:p>
    <w:bookmarkEnd w:id="2"/>
    <w:p>
      <w:pPr>
        <w:spacing w:line="560" w:lineRule="exact"/>
        <w:rPr>
          <w:rFonts w:ascii="仿宋_GB2312" w:hAnsi="仿宋_GB2312" w:eastAsia="仿宋_GB2312" w:cs="仿宋_GB2312"/>
          <w:spacing w:val="4"/>
          <w:sz w:val="32"/>
          <w:szCs w:val="32"/>
        </w:rPr>
      </w:pPr>
    </w:p>
    <w:p>
      <w:pPr>
        <w:topLinePunct/>
        <w:spacing w:line="560" w:lineRule="exact"/>
        <w:jc w:val="center"/>
        <w:rPr>
          <w:rFonts w:ascii="Times New Roman" w:hAnsi="Times New Roman" w:eastAsia="方正小标宋_GBK" w:cs="方正小标宋_GBK"/>
          <w:sz w:val="44"/>
          <w:szCs w:val="44"/>
          <w:lang w:val="zh-Hans" w:eastAsia="zh-Hans"/>
        </w:rPr>
      </w:pPr>
      <w:r>
        <w:rPr>
          <w:rFonts w:hint="eastAsia" w:ascii="Times New Roman" w:hAnsi="Times New Roman" w:eastAsia="方正小标宋_GBK" w:cs="方正小标宋_GBK"/>
          <w:sz w:val="44"/>
          <w:szCs w:val="44"/>
          <w:lang w:val="zh-Hans" w:eastAsia="zh-Hans"/>
        </w:rPr>
        <w:t>连云港市住宅小区人防工程维修资金</w:t>
      </w:r>
    </w:p>
    <w:p>
      <w:pPr>
        <w:topLinePunct/>
        <w:spacing w:line="560" w:lineRule="exact"/>
        <w:jc w:val="center"/>
        <w:rPr>
          <w:rFonts w:ascii="Times New Roman" w:hAnsi="Times New Roman" w:eastAsia="方正小标宋_GBK" w:cs="方正小标宋_GBK"/>
          <w:sz w:val="44"/>
          <w:szCs w:val="44"/>
          <w:lang w:val="zh-Hans" w:eastAsia="zh-Hans"/>
        </w:rPr>
      </w:pPr>
      <w:r>
        <w:rPr>
          <w:rFonts w:hint="eastAsia" w:ascii="Times New Roman" w:hAnsi="Times New Roman" w:eastAsia="方正小标宋_GBK" w:cs="方正小标宋_GBK"/>
          <w:sz w:val="44"/>
          <w:szCs w:val="44"/>
          <w:lang w:val="zh-Hans" w:eastAsia="zh-Hans"/>
        </w:rPr>
        <w:t>监督管理办法</w:t>
      </w:r>
    </w:p>
    <w:p>
      <w:pPr>
        <w:kinsoku w:val="0"/>
        <w:spacing w:line="560" w:lineRule="exact"/>
        <w:ind w:firstLine="640" w:firstLineChars="200"/>
        <w:textAlignment w:val="baseline"/>
        <w:rPr>
          <w:rFonts w:ascii="Times New Roman" w:hAnsi="Times New Roman" w:eastAsia="黑体" w:cs="宋体"/>
          <w:kern w:val="0"/>
          <w:sz w:val="32"/>
          <w:szCs w:val="32"/>
          <w:lang w:val="zh-Hans" w:eastAsia="zh-Hans"/>
        </w:rPr>
      </w:pPr>
    </w:p>
    <w:p>
      <w:pPr>
        <w:kinsoku w:val="0"/>
        <w:spacing w:line="560" w:lineRule="exact"/>
        <w:ind w:firstLine="640" w:firstLineChars="200"/>
        <w:textAlignment w:val="baseline"/>
        <w:rPr>
          <w:rFonts w:ascii="Times New Roman" w:hAnsi="Times New Roman" w:eastAsia="仿宋_GB2312"/>
          <w:kern w:val="0"/>
          <w:sz w:val="32"/>
          <w:szCs w:val="32"/>
          <w:lang w:val="zh-Hans" w:eastAsia="zh-Hans"/>
        </w:rPr>
      </w:pPr>
      <w:r>
        <w:rPr>
          <w:rFonts w:hint="eastAsia" w:ascii="Times New Roman" w:hAnsi="Times New Roman" w:eastAsia="黑体" w:cs="宋体"/>
          <w:kern w:val="0"/>
          <w:sz w:val="32"/>
          <w:szCs w:val="32"/>
          <w:lang w:val="zh-Hans" w:eastAsia="zh-Hans"/>
        </w:rPr>
        <w:t>第一条</w:t>
      </w:r>
      <w:r>
        <w:rPr>
          <w:rFonts w:hint="eastAsia" w:ascii="Times New Roman" w:hAnsi="Times New Roman" w:eastAsia="仿宋_GB2312"/>
          <w:kern w:val="0"/>
          <w:sz w:val="32"/>
          <w:szCs w:val="32"/>
          <w:lang w:val="zh-Hans" w:eastAsia="zh-Hans"/>
        </w:rPr>
        <w:t xml:space="preserve"> 为加强全市住宅小区人防工程维修资金的监督管理，保障人防工程处于良好状态，根据《江苏省实施</w:t>
      </w:r>
      <w:r>
        <w:rPr>
          <w:rFonts w:hint="eastAsia" w:ascii="Times New Roman" w:hAnsi="Times New Roman" w:eastAsia="仿宋_GB2312"/>
          <w:kern w:val="0"/>
          <w:sz w:val="32"/>
          <w:szCs w:val="32"/>
          <w:lang w:val="zh-Hans"/>
        </w:rPr>
        <w:t>〈</w:t>
      </w:r>
      <w:r>
        <w:rPr>
          <w:rFonts w:hint="eastAsia" w:ascii="Times New Roman" w:hAnsi="Times New Roman" w:eastAsia="仿宋_GB2312"/>
          <w:kern w:val="0"/>
          <w:sz w:val="32"/>
          <w:szCs w:val="32"/>
          <w:lang w:val="zh-Hans" w:eastAsia="zh-Hans"/>
        </w:rPr>
        <w:t>中华人民共和国人民防空法</w:t>
      </w:r>
      <w:r>
        <w:rPr>
          <w:rFonts w:hint="eastAsia" w:ascii="Times New Roman" w:hAnsi="Times New Roman" w:eastAsia="仿宋_GB2312"/>
          <w:kern w:val="0"/>
          <w:sz w:val="32"/>
          <w:szCs w:val="32"/>
          <w:lang w:val="zh-Hans"/>
        </w:rPr>
        <w:t>〉</w:t>
      </w:r>
      <w:r>
        <w:rPr>
          <w:rFonts w:hint="eastAsia" w:ascii="Times New Roman" w:hAnsi="Times New Roman" w:eastAsia="仿宋_GB2312"/>
          <w:kern w:val="0"/>
          <w:sz w:val="32"/>
          <w:szCs w:val="32"/>
          <w:lang w:val="zh-Hans" w:eastAsia="zh-Hans"/>
        </w:rPr>
        <w:t>办法》《江苏省物业管理条例》《江苏省人民防空工程建设使用规定》《连云港市人民防空工程建设和使用管理办法》等法规、规章，结合本市实际，制定本办法。</w:t>
      </w:r>
    </w:p>
    <w:p>
      <w:pPr>
        <w:kinsoku w:val="0"/>
        <w:spacing w:line="560" w:lineRule="exact"/>
        <w:ind w:firstLine="640" w:firstLineChars="200"/>
        <w:textAlignment w:val="baseline"/>
        <w:rPr>
          <w:rFonts w:ascii="Times New Roman" w:hAnsi="Times New Roman" w:eastAsia="仿宋_GB2312"/>
          <w:kern w:val="0"/>
          <w:sz w:val="32"/>
          <w:szCs w:val="32"/>
          <w:lang w:val="zh-Hans" w:eastAsia="zh-Hans"/>
        </w:rPr>
      </w:pPr>
      <w:r>
        <w:rPr>
          <w:rFonts w:hint="eastAsia" w:ascii="Times New Roman" w:hAnsi="Times New Roman" w:eastAsia="黑体" w:cs="宋体"/>
          <w:kern w:val="0"/>
          <w:sz w:val="32"/>
          <w:szCs w:val="32"/>
          <w:lang w:val="zh-Hans" w:eastAsia="zh-Hans"/>
        </w:rPr>
        <w:t>第二条</w:t>
      </w:r>
      <w:r>
        <w:rPr>
          <w:rFonts w:hint="eastAsia" w:ascii="Times New Roman" w:hAnsi="Times New Roman" w:eastAsia="仿宋_GB2312"/>
          <w:kern w:val="0"/>
          <w:sz w:val="32"/>
          <w:szCs w:val="32"/>
          <w:lang w:val="zh-Hans" w:eastAsia="zh-Hans"/>
        </w:rPr>
        <w:t xml:space="preserve"> 本办法适用于本市住宅小区内依法配建的人防工程维修资金监督管理。</w:t>
      </w:r>
    </w:p>
    <w:p>
      <w:pPr>
        <w:kinsoku w:val="0"/>
        <w:spacing w:line="560" w:lineRule="exact"/>
        <w:ind w:firstLine="640" w:firstLineChars="200"/>
        <w:textAlignment w:val="baseline"/>
        <w:rPr>
          <w:rFonts w:hint="eastAsia" w:ascii="Times New Roman" w:hAnsi="Times New Roman" w:eastAsia="仿宋_GB2312"/>
          <w:kern w:val="0"/>
          <w:sz w:val="32"/>
          <w:szCs w:val="32"/>
          <w:lang w:val="zh-Hans"/>
        </w:rPr>
      </w:pPr>
      <w:r>
        <w:rPr>
          <w:rFonts w:hint="eastAsia" w:ascii="Times New Roman" w:hAnsi="Times New Roman" w:eastAsia="仿宋_GB2312"/>
          <w:kern w:val="0"/>
          <w:sz w:val="32"/>
          <w:szCs w:val="32"/>
          <w:lang w:val="zh-Hans" w:eastAsia="zh-Hans"/>
        </w:rPr>
        <w:t>本办法所称住宅小区人防工程维修资金，是指</w:t>
      </w:r>
      <w:r>
        <w:rPr>
          <w:rFonts w:hint="eastAsia" w:ascii="Times New Roman" w:hAnsi="Times New Roman" w:eastAsia="仿宋_GB2312"/>
          <w:kern w:val="0"/>
          <w:sz w:val="32"/>
          <w:szCs w:val="32"/>
        </w:rPr>
        <w:t>人防工程依法使用产生的收入</w:t>
      </w:r>
      <w:r>
        <w:rPr>
          <w:rFonts w:hint="eastAsia" w:ascii="Times New Roman" w:hAnsi="Times New Roman" w:eastAsia="仿宋_GB2312"/>
          <w:color w:val="auto"/>
          <w:kern w:val="0"/>
          <w:sz w:val="32"/>
          <w:szCs w:val="32"/>
        </w:rPr>
        <w:t>在扣除合理管理成本后</w:t>
      </w:r>
      <w:r>
        <w:rPr>
          <w:rFonts w:hint="eastAsia" w:ascii="Times New Roman" w:hAnsi="Times New Roman" w:eastAsia="仿宋_GB2312"/>
          <w:color w:val="auto"/>
          <w:kern w:val="0"/>
          <w:sz w:val="32"/>
          <w:szCs w:val="32"/>
          <w:lang w:val="zh-Hans" w:eastAsia="zh-Hans"/>
        </w:rPr>
        <w:t>依法</w:t>
      </w:r>
      <w:r>
        <w:rPr>
          <w:rFonts w:hint="eastAsia" w:ascii="Times New Roman" w:hAnsi="Times New Roman" w:eastAsia="仿宋_GB2312"/>
          <w:kern w:val="0"/>
          <w:sz w:val="32"/>
          <w:szCs w:val="32"/>
          <w:lang w:val="zh-Hans" w:eastAsia="zh-Hans"/>
        </w:rPr>
        <w:t>应用于人防工程</w:t>
      </w:r>
      <w:r>
        <w:rPr>
          <w:rFonts w:hint="eastAsia" w:ascii="Times New Roman" w:hAnsi="Times New Roman" w:eastAsia="仿宋_GB2312"/>
          <w:kern w:val="0"/>
          <w:sz w:val="32"/>
          <w:szCs w:val="32"/>
        </w:rPr>
        <w:t>维修更新</w:t>
      </w:r>
      <w:r>
        <w:rPr>
          <w:rFonts w:hint="eastAsia" w:ascii="Times New Roman" w:hAnsi="Times New Roman" w:eastAsia="仿宋_GB2312"/>
          <w:kern w:val="0"/>
          <w:sz w:val="32"/>
          <w:szCs w:val="32"/>
          <w:lang w:val="zh-Hans" w:eastAsia="zh-Hans"/>
        </w:rPr>
        <w:t>、日常维护管理的资金。</w:t>
      </w:r>
    </w:p>
    <w:p>
      <w:pPr>
        <w:kinsoku w:val="0"/>
        <w:spacing w:line="560" w:lineRule="exact"/>
        <w:ind w:firstLine="640" w:firstLineChars="200"/>
        <w:textAlignment w:val="baseline"/>
        <w:rPr>
          <w:rFonts w:ascii="Times New Roman" w:hAnsi="Times New Roman" w:eastAsia="仿宋_GB2312"/>
          <w:kern w:val="0"/>
          <w:sz w:val="32"/>
          <w:szCs w:val="32"/>
          <w:lang w:val="zh-Hans"/>
        </w:rPr>
      </w:pPr>
      <w:r>
        <w:rPr>
          <w:rFonts w:hint="eastAsia" w:ascii="Times New Roman" w:hAnsi="Times New Roman" w:eastAsia="仿宋_GB2312"/>
          <w:kern w:val="0"/>
          <w:sz w:val="32"/>
          <w:szCs w:val="32"/>
          <w:lang w:val="zh-Hans"/>
        </w:rPr>
        <w:t>其他依法修建的人防工程的维修管理资金可参照本办法管理，法律、法规、规章另有规定的除外。</w:t>
      </w:r>
    </w:p>
    <w:p>
      <w:pPr>
        <w:kinsoku w:val="0"/>
        <w:spacing w:line="560" w:lineRule="exact"/>
        <w:ind w:firstLine="640" w:firstLineChars="200"/>
        <w:textAlignment w:val="baseline"/>
        <w:rPr>
          <w:rFonts w:hint="eastAsia" w:ascii="Times New Roman" w:hAnsi="Times New Roman" w:eastAsia="仿宋_GB2312"/>
          <w:kern w:val="0"/>
          <w:sz w:val="32"/>
          <w:szCs w:val="32"/>
          <w:lang w:val="zh-Hans" w:eastAsia="zh-Hans"/>
        </w:rPr>
      </w:pPr>
      <w:r>
        <w:rPr>
          <w:rFonts w:hint="eastAsia" w:ascii="Times New Roman" w:hAnsi="Times New Roman" w:eastAsia="黑体" w:cs="宋体"/>
          <w:kern w:val="0"/>
          <w:sz w:val="32"/>
          <w:szCs w:val="32"/>
          <w:lang w:val="zh-Hans" w:eastAsia="zh-Hans"/>
        </w:rPr>
        <w:t>第三条</w:t>
      </w:r>
      <w:r>
        <w:rPr>
          <w:rFonts w:hint="eastAsia" w:ascii="Times New Roman" w:hAnsi="Times New Roman" w:eastAsia="黑体" w:cs="宋体"/>
          <w:kern w:val="0"/>
          <w:sz w:val="32"/>
          <w:szCs w:val="32"/>
          <w:lang w:val="zh-Hans"/>
        </w:rPr>
        <w:t xml:space="preserve"> </w:t>
      </w:r>
      <w:r>
        <w:rPr>
          <w:rFonts w:hint="eastAsia" w:ascii="Times New Roman" w:hAnsi="Times New Roman" w:eastAsia="仿宋_GB2312"/>
          <w:kern w:val="0"/>
          <w:sz w:val="32"/>
          <w:szCs w:val="32"/>
          <w:lang w:val="zh-Hans" w:eastAsia="zh-Hans"/>
        </w:rPr>
        <w:t>市</w:t>
      </w:r>
      <w:r>
        <w:rPr>
          <w:rFonts w:hint="eastAsia" w:ascii="Times New Roman" w:hAnsi="Times New Roman" w:eastAsia="仿宋_GB2312"/>
          <w:kern w:val="0"/>
          <w:sz w:val="32"/>
          <w:szCs w:val="32"/>
          <w:lang w:val="zh-Hans" w:eastAsia="zh-CN"/>
        </w:rPr>
        <w:t>人防工程主管部门</w:t>
      </w:r>
      <w:r>
        <w:rPr>
          <w:rFonts w:hint="eastAsia" w:ascii="Times New Roman" w:hAnsi="Times New Roman" w:eastAsia="仿宋_GB2312"/>
          <w:kern w:val="0"/>
          <w:sz w:val="32"/>
          <w:szCs w:val="32"/>
          <w:lang w:val="zh-Hans" w:eastAsia="zh-Hans"/>
        </w:rPr>
        <w:t>统筹做好全市住宅小区人防工程维修资金</w:t>
      </w:r>
      <w:r>
        <w:rPr>
          <w:rFonts w:hint="eastAsia" w:ascii="Times New Roman" w:hAnsi="Times New Roman" w:eastAsia="仿宋_GB2312"/>
          <w:kern w:val="0"/>
          <w:sz w:val="32"/>
          <w:szCs w:val="32"/>
          <w:lang w:val="zh-Hans" w:eastAsia="zh-CN"/>
        </w:rPr>
        <w:t>监督</w:t>
      </w:r>
      <w:r>
        <w:rPr>
          <w:rFonts w:hint="eastAsia" w:ascii="Times New Roman" w:hAnsi="Times New Roman" w:eastAsia="仿宋_GB2312"/>
          <w:kern w:val="0"/>
          <w:sz w:val="32"/>
          <w:szCs w:val="32"/>
          <w:lang w:val="zh-Hans" w:eastAsia="zh-Hans"/>
        </w:rPr>
        <w:t>管理工作，负责制定相关政策和制度，推动建立住宅小区人防工程信息化监管平台，加强对人防工程维修资金的在线监管、联合监管，促进规范管理和信息公开；县级</w:t>
      </w:r>
      <w:r>
        <w:rPr>
          <w:rFonts w:hint="eastAsia" w:ascii="Times New Roman" w:hAnsi="Times New Roman" w:eastAsia="仿宋_GB2312"/>
          <w:kern w:val="0"/>
          <w:sz w:val="32"/>
          <w:szCs w:val="32"/>
          <w:lang w:val="zh-Hans" w:eastAsia="zh-CN"/>
        </w:rPr>
        <w:t>人防工程主管部门</w:t>
      </w:r>
      <w:r>
        <w:rPr>
          <w:rFonts w:hint="eastAsia" w:ascii="Times New Roman" w:hAnsi="Times New Roman" w:eastAsia="仿宋_GB2312"/>
          <w:kern w:val="0"/>
          <w:sz w:val="32"/>
          <w:szCs w:val="32"/>
          <w:lang w:val="zh-Hans" w:eastAsia="zh-Hans"/>
        </w:rPr>
        <w:t>负责辖区人防工程维修资金的审批、监督、使用备案，</w:t>
      </w:r>
      <w:r>
        <w:rPr>
          <w:rFonts w:hint="eastAsia" w:ascii="Times New Roman" w:hAnsi="Times New Roman" w:eastAsia="仿宋_GB2312"/>
          <w:kern w:val="0"/>
          <w:sz w:val="32"/>
          <w:szCs w:val="32"/>
          <w:lang w:val="zh-Hans" w:eastAsia="zh-CN"/>
        </w:rPr>
        <w:t>加强对本行政区域内人防工程维护管理的监督检查</w:t>
      </w:r>
      <w:r>
        <w:rPr>
          <w:rFonts w:hint="eastAsia" w:ascii="Times New Roman" w:hAnsi="Times New Roman" w:eastAsia="仿宋_GB2312"/>
          <w:kern w:val="0"/>
          <w:sz w:val="32"/>
          <w:szCs w:val="32"/>
          <w:lang w:val="zh-Hans" w:eastAsia="zh-Hans"/>
        </w:rPr>
        <w:t>。</w:t>
      </w:r>
    </w:p>
    <w:p>
      <w:pPr>
        <w:kinsoku w:val="0"/>
        <w:spacing w:line="560" w:lineRule="exact"/>
        <w:ind w:firstLine="640" w:firstLineChars="200"/>
        <w:textAlignment w:val="baseline"/>
        <w:rPr>
          <w:rFonts w:hint="eastAsia" w:ascii="Times New Roman" w:hAnsi="Times New Roman" w:eastAsia="仿宋_GB2312"/>
          <w:kern w:val="0"/>
          <w:sz w:val="32"/>
          <w:szCs w:val="32"/>
          <w:lang w:val="zh-Hans"/>
        </w:rPr>
      </w:pPr>
      <w:r>
        <w:rPr>
          <w:rFonts w:hint="eastAsia" w:ascii="Times New Roman" w:hAnsi="Times New Roman" w:eastAsia="仿宋_GB2312"/>
          <w:kern w:val="0"/>
          <w:sz w:val="32"/>
          <w:szCs w:val="32"/>
          <w:lang w:val="zh-Hans" w:eastAsia="zh-Hans"/>
        </w:rPr>
        <w:t>街道办事处（</w:t>
      </w:r>
      <w:r>
        <w:rPr>
          <w:rFonts w:hint="eastAsia" w:ascii="Times New Roman" w:hAnsi="Times New Roman" w:eastAsia="仿宋_GB2312"/>
          <w:kern w:val="0"/>
          <w:sz w:val="32"/>
          <w:szCs w:val="32"/>
          <w:lang w:val="zh-Hans"/>
        </w:rPr>
        <w:t>乡</w:t>
      </w:r>
      <w:r>
        <w:rPr>
          <w:rFonts w:hint="eastAsia" w:ascii="Times New Roman" w:hAnsi="Times New Roman" w:eastAsia="仿宋_GB2312"/>
          <w:kern w:val="0"/>
          <w:sz w:val="32"/>
          <w:szCs w:val="32"/>
          <w:lang w:val="zh-Hans" w:eastAsia="zh-Hans"/>
        </w:rPr>
        <w:t>镇人民政府）、</w:t>
      </w:r>
      <w:r>
        <w:rPr>
          <w:rFonts w:hint="eastAsia" w:ascii="Times New Roman" w:hAnsi="Times New Roman" w:eastAsia="仿宋_GB2312"/>
          <w:kern w:val="0"/>
          <w:sz w:val="32"/>
          <w:szCs w:val="32"/>
          <w:lang w:val="zh-Hans" w:eastAsia="zh-CN"/>
        </w:rPr>
        <w:t>社区居（村）民委员会</w:t>
      </w:r>
      <w:r>
        <w:rPr>
          <w:rFonts w:hint="eastAsia" w:ascii="Times New Roman" w:hAnsi="Times New Roman" w:eastAsia="仿宋_GB2312"/>
          <w:kern w:val="0"/>
          <w:sz w:val="32"/>
          <w:szCs w:val="32"/>
          <w:lang w:val="zh-Hans" w:eastAsia="zh-Hans"/>
        </w:rPr>
        <w:t>协助做好辖区内住宅小区人防工程维修资金的</w:t>
      </w:r>
      <w:r>
        <w:rPr>
          <w:rFonts w:hint="eastAsia" w:ascii="Times New Roman" w:hAnsi="Times New Roman" w:eastAsia="仿宋_GB2312"/>
          <w:kern w:val="0"/>
          <w:sz w:val="32"/>
          <w:szCs w:val="32"/>
        </w:rPr>
        <w:t>监督</w:t>
      </w:r>
      <w:r>
        <w:rPr>
          <w:rFonts w:hint="eastAsia" w:ascii="Times New Roman" w:hAnsi="Times New Roman" w:eastAsia="仿宋_GB2312"/>
          <w:kern w:val="0"/>
          <w:sz w:val="32"/>
          <w:szCs w:val="32"/>
          <w:lang w:val="zh-Hans" w:eastAsia="zh-Hans"/>
        </w:rPr>
        <w:t>管理工作，配合调解处理辖区内人防工程维修资金管理中出现的矛盾纠纷。</w:t>
      </w:r>
    </w:p>
    <w:p>
      <w:pPr>
        <w:kinsoku w:val="0"/>
        <w:spacing w:line="560" w:lineRule="exact"/>
        <w:ind w:firstLine="640" w:firstLineChars="200"/>
        <w:textAlignment w:val="baseline"/>
        <w:rPr>
          <w:rFonts w:ascii="Times New Roman" w:hAnsi="Times New Roman" w:eastAsia="仿宋_GB2312"/>
          <w:kern w:val="0"/>
          <w:sz w:val="32"/>
          <w:szCs w:val="32"/>
          <w:lang w:val="zh-Hans"/>
        </w:rPr>
      </w:pPr>
      <w:r>
        <w:rPr>
          <w:rFonts w:hint="eastAsia" w:ascii="Times New Roman" w:hAnsi="Times New Roman" w:eastAsia="仿宋_GB2312"/>
          <w:kern w:val="0"/>
          <w:sz w:val="32"/>
          <w:szCs w:val="32"/>
          <w:lang w:val="zh-Hans"/>
        </w:rPr>
        <w:t>物业管理行政主管部门根据部门职责</w:t>
      </w:r>
      <w:r>
        <w:rPr>
          <w:rFonts w:hint="eastAsia" w:ascii="Times New Roman" w:hAnsi="Times New Roman" w:eastAsia="仿宋_GB2312"/>
          <w:kern w:val="0"/>
          <w:sz w:val="32"/>
          <w:szCs w:val="32"/>
          <w:lang w:val="zh-Hans" w:eastAsia="zh-Hans"/>
        </w:rPr>
        <w:t>做好行业监督管理工作，协助本级人防部门对物业服务企业等承担人防工程日常维护工作进行监督管理。</w:t>
      </w:r>
    </w:p>
    <w:p>
      <w:pPr>
        <w:kinsoku w:val="0"/>
        <w:spacing w:line="560" w:lineRule="exact"/>
        <w:ind w:firstLine="640" w:firstLineChars="200"/>
        <w:textAlignment w:val="baseline"/>
        <w:rPr>
          <w:rFonts w:hint="eastAsia" w:ascii="Times New Roman" w:hAnsi="Times New Roman" w:eastAsia="仿宋_GB2312"/>
          <w:kern w:val="0"/>
          <w:sz w:val="32"/>
          <w:szCs w:val="32"/>
          <w:lang w:val="zh-Hans"/>
        </w:rPr>
      </w:pPr>
      <w:r>
        <w:rPr>
          <w:rFonts w:hint="eastAsia" w:ascii="Times New Roman" w:hAnsi="Times New Roman" w:eastAsia="黑体" w:cs="宋体"/>
          <w:kern w:val="0"/>
          <w:sz w:val="32"/>
          <w:szCs w:val="32"/>
          <w:lang w:val="zh-Hans" w:eastAsia="zh-Hans"/>
        </w:rPr>
        <w:t>第</w:t>
      </w:r>
      <w:r>
        <w:rPr>
          <w:rFonts w:hint="eastAsia" w:ascii="Times New Roman" w:hAnsi="Times New Roman" w:eastAsia="黑体" w:cs="宋体"/>
          <w:kern w:val="0"/>
          <w:sz w:val="32"/>
          <w:szCs w:val="32"/>
          <w:lang w:val="zh-Hans"/>
        </w:rPr>
        <w:t>四</w:t>
      </w:r>
      <w:r>
        <w:rPr>
          <w:rFonts w:hint="eastAsia" w:ascii="Times New Roman" w:hAnsi="Times New Roman" w:eastAsia="黑体" w:cs="宋体"/>
          <w:kern w:val="0"/>
          <w:sz w:val="32"/>
          <w:szCs w:val="32"/>
          <w:lang w:val="zh-Hans" w:eastAsia="zh-Hans"/>
        </w:rPr>
        <w:t>条</w:t>
      </w:r>
      <w:r>
        <w:rPr>
          <w:rFonts w:hint="eastAsia" w:ascii="Times New Roman" w:hAnsi="Times New Roman" w:eastAsia="仿宋_GB2312"/>
          <w:kern w:val="0"/>
          <w:sz w:val="32"/>
          <w:szCs w:val="32"/>
          <w:lang w:val="zh-Hans" w:eastAsia="zh-Hans"/>
        </w:rPr>
        <w:t xml:space="preserve"> 住宅小区内依法配建的人防工程平时由使用人进行维护、管理和使用，并保持工程和设备完好。下列主体可以作为平时使用人：</w:t>
      </w:r>
    </w:p>
    <w:p>
      <w:pPr>
        <w:kinsoku w:val="0"/>
        <w:spacing w:line="560" w:lineRule="exact"/>
        <w:ind w:firstLine="640" w:firstLineChars="200"/>
        <w:textAlignment w:val="baseline"/>
        <w:rPr>
          <w:rFonts w:hint="eastAsia" w:ascii="Times New Roman" w:hAnsi="Times New Roman" w:eastAsia="仿宋_GB2312"/>
          <w:kern w:val="0"/>
          <w:sz w:val="32"/>
          <w:szCs w:val="32"/>
          <w:lang w:val="zh-Hans"/>
        </w:rPr>
      </w:pPr>
      <w:r>
        <w:rPr>
          <w:rFonts w:hint="eastAsia" w:ascii="Times New Roman" w:hAnsi="Times New Roman" w:eastAsia="仿宋_GB2312"/>
          <w:kern w:val="0"/>
          <w:sz w:val="32"/>
          <w:szCs w:val="32"/>
          <w:lang w:val="zh-Hans"/>
        </w:rPr>
        <w:t>（</w:t>
      </w:r>
      <w:r>
        <w:rPr>
          <w:rFonts w:hint="eastAsia" w:ascii="Times New Roman" w:hAnsi="Times New Roman" w:eastAsia="仿宋_GB2312"/>
          <w:kern w:val="0"/>
          <w:sz w:val="32"/>
          <w:szCs w:val="32"/>
        </w:rPr>
        <w:t>一</w:t>
      </w:r>
      <w:r>
        <w:rPr>
          <w:rFonts w:hint="eastAsia" w:ascii="Times New Roman" w:hAnsi="Times New Roman" w:eastAsia="仿宋_GB2312"/>
          <w:kern w:val="0"/>
          <w:sz w:val="32"/>
          <w:szCs w:val="32"/>
          <w:lang w:val="zh-Hans"/>
        </w:rPr>
        <w:t>）</w:t>
      </w:r>
      <w:r>
        <w:rPr>
          <w:rFonts w:hint="eastAsia" w:ascii="Times New Roman" w:hAnsi="Times New Roman" w:eastAsia="仿宋_GB2312"/>
          <w:kern w:val="0"/>
          <w:sz w:val="32"/>
          <w:szCs w:val="32"/>
          <w:lang w:val="zh-Hans" w:eastAsia="zh-Hans"/>
        </w:rPr>
        <w:t>业主委员会、物业管理委员会成立前，由人防工程建设单位作为平时使用人；</w:t>
      </w:r>
    </w:p>
    <w:p>
      <w:pPr>
        <w:kinsoku w:val="0"/>
        <w:spacing w:line="560" w:lineRule="exact"/>
        <w:ind w:firstLine="640" w:firstLineChars="200"/>
        <w:textAlignment w:val="baseline"/>
        <w:rPr>
          <w:rFonts w:hint="eastAsia" w:ascii="Times New Roman" w:hAnsi="Times New Roman" w:eastAsia="仿宋_GB2312"/>
          <w:kern w:val="0"/>
          <w:sz w:val="32"/>
          <w:szCs w:val="32"/>
          <w:lang w:val="zh-Hans"/>
        </w:rPr>
      </w:pPr>
      <w:r>
        <w:rPr>
          <w:rFonts w:hint="eastAsia" w:ascii="Times New Roman" w:hAnsi="Times New Roman" w:eastAsia="仿宋_GB2312"/>
          <w:kern w:val="0"/>
          <w:sz w:val="32"/>
          <w:szCs w:val="32"/>
          <w:lang w:val="zh-Hans"/>
        </w:rPr>
        <w:t>（</w:t>
      </w:r>
      <w:r>
        <w:rPr>
          <w:rFonts w:hint="eastAsia" w:ascii="Times New Roman" w:hAnsi="Times New Roman" w:eastAsia="仿宋_GB2312"/>
          <w:kern w:val="0"/>
          <w:sz w:val="32"/>
          <w:szCs w:val="32"/>
        </w:rPr>
        <w:t>二</w:t>
      </w:r>
      <w:r>
        <w:rPr>
          <w:rFonts w:hint="eastAsia" w:ascii="Times New Roman" w:hAnsi="Times New Roman" w:eastAsia="仿宋_GB2312"/>
          <w:kern w:val="0"/>
          <w:sz w:val="32"/>
          <w:szCs w:val="32"/>
          <w:lang w:val="zh-Hans"/>
        </w:rPr>
        <w:t>）</w:t>
      </w:r>
      <w:r>
        <w:rPr>
          <w:rFonts w:hint="eastAsia" w:ascii="Times New Roman" w:hAnsi="Times New Roman" w:eastAsia="仿宋_GB2312"/>
          <w:kern w:val="0"/>
          <w:sz w:val="32"/>
          <w:szCs w:val="32"/>
          <w:lang w:val="zh-Hans" w:eastAsia="zh-Hans"/>
        </w:rPr>
        <w:t>业主委员会成立后，由业主委员会作为平时使用人；</w:t>
      </w:r>
    </w:p>
    <w:p>
      <w:pPr>
        <w:kinsoku w:val="0"/>
        <w:spacing w:line="560" w:lineRule="exact"/>
        <w:ind w:firstLine="640" w:firstLineChars="200"/>
        <w:textAlignment w:val="baseline"/>
        <w:rPr>
          <w:rFonts w:hint="eastAsia" w:ascii="Times New Roman" w:hAnsi="Times New Roman" w:eastAsia="仿宋_GB2312"/>
          <w:kern w:val="0"/>
          <w:sz w:val="32"/>
          <w:szCs w:val="32"/>
          <w:lang w:val="zh-Hans"/>
        </w:rPr>
      </w:pPr>
      <w:r>
        <w:rPr>
          <w:rFonts w:hint="eastAsia" w:ascii="Times New Roman" w:hAnsi="Times New Roman" w:eastAsia="仿宋_GB2312"/>
          <w:kern w:val="0"/>
          <w:sz w:val="32"/>
          <w:szCs w:val="32"/>
          <w:lang w:val="zh-Hans"/>
        </w:rPr>
        <w:t>（</w:t>
      </w:r>
      <w:r>
        <w:rPr>
          <w:rFonts w:hint="eastAsia" w:ascii="Times New Roman" w:hAnsi="Times New Roman" w:eastAsia="仿宋_GB2312"/>
          <w:kern w:val="0"/>
          <w:sz w:val="32"/>
          <w:szCs w:val="32"/>
        </w:rPr>
        <w:t>三</w:t>
      </w:r>
      <w:r>
        <w:rPr>
          <w:rFonts w:hint="eastAsia" w:ascii="Times New Roman" w:hAnsi="Times New Roman" w:eastAsia="仿宋_GB2312"/>
          <w:kern w:val="0"/>
          <w:sz w:val="32"/>
          <w:szCs w:val="32"/>
          <w:lang w:val="zh-Hans"/>
        </w:rPr>
        <w:t>）</w:t>
      </w:r>
      <w:r>
        <w:rPr>
          <w:rFonts w:hint="eastAsia" w:ascii="Times New Roman" w:hAnsi="Times New Roman" w:eastAsia="仿宋_GB2312"/>
          <w:kern w:val="0"/>
          <w:sz w:val="32"/>
          <w:szCs w:val="32"/>
          <w:lang w:val="zh-Hans" w:eastAsia="zh-Hans"/>
        </w:rPr>
        <w:t>依法组成物业管理委员会的，由物业管理委员会作为平时使用</w:t>
      </w:r>
      <w:r>
        <w:rPr>
          <w:rFonts w:hint="eastAsia" w:ascii="Times New Roman" w:hAnsi="Times New Roman" w:eastAsia="仿宋_GB2312"/>
          <w:kern w:val="0"/>
          <w:sz w:val="32"/>
          <w:szCs w:val="32"/>
        </w:rPr>
        <w:t>人</w:t>
      </w:r>
      <w:r>
        <w:rPr>
          <w:rFonts w:hint="eastAsia" w:ascii="Times New Roman" w:hAnsi="Times New Roman" w:eastAsia="仿宋_GB2312"/>
          <w:kern w:val="0"/>
          <w:sz w:val="32"/>
          <w:szCs w:val="32"/>
          <w:lang w:val="zh-Hans" w:eastAsia="zh-Hans"/>
        </w:rPr>
        <w:t>；</w:t>
      </w:r>
    </w:p>
    <w:p>
      <w:pPr>
        <w:kinsoku w:val="0"/>
        <w:spacing w:line="560" w:lineRule="exact"/>
        <w:ind w:firstLine="640" w:firstLineChars="200"/>
        <w:textAlignment w:val="baseline"/>
        <w:rPr>
          <w:rFonts w:hint="eastAsia" w:ascii="Times New Roman" w:hAnsi="Times New Roman" w:eastAsia="仿宋_GB2312"/>
          <w:kern w:val="0"/>
          <w:sz w:val="32"/>
          <w:szCs w:val="32"/>
          <w:lang w:val="zh-Hans"/>
        </w:rPr>
      </w:pPr>
      <w:r>
        <w:rPr>
          <w:rFonts w:hint="eastAsia" w:ascii="Times New Roman" w:hAnsi="Times New Roman" w:eastAsia="仿宋_GB2312"/>
          <w:kern w:val="0"/>
          <w:sz w:val="32"/>
          <w:szCs w:val="32"/>
          <w:lang w:val="zh-Hans"/>
        </w:rPr>
        <w:t>（</w:t>
      </w:r>
      <w:r>
        <w:rPr>
          <w:rFonts w:hint="eastAsia" w:ascii="Times New Roman" w:hAnsi="Times New Roman" w:eastAsia="仿宋_GB2312"/>
          <w:kern w:val="0"/>
          <w:sz w:val="32"/>
          <w:szCs w:val="32"/>
        </w:rPr>
        <w:t>四</w:t>
      </w:r>
      <w:r>
        <w:rPr>
          <w:rFonts w:hint="eastAsia" w:ascii="Times New Roman" w:hAnsi="Times New Roman" w:eastAsia="仿宋_GB2312"/>
          <w:kern w:val="0"/>
          <w:sz w:val="32"/>
          <w:szCs w:val="32"/>
          <w:lang w:val="zh-Hans"/>
        </w:rPr>
        <w:t>）</w:t>
      </w:r>
      <w:r>
        <w:rPr>
          <w:rFonts w:hint="eastAsia" w:ascii="Times New Roman" w:hAnsi="Times New Roman" w:eastAsia="仿宋_GB2312"/>
          <w:kern w:val="0"/>
          <w:sz w:val="32"/>
          <w:szCs w:val="32"/>
          <w:lang w:val="zh-Hans" w:eastAsia="zh-Hans"/>
        </w:rPr>
        <w:t>按上述无法确定平时使用人的可由街道办事处（</w:t>
      </w:r>
      <w:r>
        <w:rPr>
          <w:rFonts w:hint="eastAsia" w:ascii="Times New Roman" w:hAnsi="Times New Roman" w:eastAsia="仿宋_GB2312"/>
          <w:kern w:val="0"/>
          <w:sz w:val="32"/>
          <w:szCs w:val="32"/>
          <w:lang w:val="zh-Hans"/>
        </w:rPr>
        <w:t>乡</w:t>
      </w:r>
      <w:r>
        <w:rPr>
          <w:rFonts w:hint="eastAsia" w:ascii="Times New Roman" w:hAnsi="Times New Roman" w:eastAsia="仿宋_GB2312"/>
          <w:kern w:val="0"/>
          <w:sz w:val="32"/>
          <w:szCs w:val="32"/>
          <w:lang w:val="zh-Hans" w:eastAsia="zh-Hans"/>
        </w:rPr>
        <w:t>镇人民政府）作为平时使用人；</w:t>
      </w:r>
    </w:p>
    <w:p>
      <w:pPr>
        <w:kinsoku w:val="0"/>
        <w:spacing w:line="560" w:lineRule="exact"/>
        <w:ind w:firstLine="640" w:firstLineChars="200"/>
        <w:textAlignment w:val="baseline"/>
        <w:rPr>
          <w:rFonts w:hint="eastAsia" w:ascii="Times New Roman" w:hAnsi="Times New Roman" w:eastAsia="仿宋_GB2312"/>
          <w:kern w:val="0"/>
          <w:sz w:val="32"/>
          <w:szCs w:val="32"/>
          <w:lang w:val="zh-Hans"/>
        </w:rPr>
      </w:pPr>
      <w:r>
        <w:rPr>
          <w:rFonts w:hint="eastAsia" w:ascii="Times New Roman" w:hAnsi="Times New Roman" w:eastAsia="仿宋_GB2312"/>
          <w:kern w:val="0"/>
          <w:sz w:val="32"/>
          <w:szCs w:val="32"/>
          <w:lang w:val="zh-Hans"/>
        </w:rPr>
        <w:t>（</w:t>
      </w:r>
      <w:r>
        <w:rPr>
          <w:rFonts w:hint="eastAsia" w:ascii="Times New Roman" w:hAnsi="Times New Roman" w:eastAsia="仿宋_GB2312"/>
          <w:kern w:val="0"/>
          <w:sz w:val="32"/>
          <w:szCs w:val="32"/>
        </w:rPr>
        <w:t>五</w:t>
      </w:r>
      <w:r>
        <w:rPr>
          <w:rFonts w:hint="eastAsia" w:ascii="Times New Roman" w:hAnsi="Times New Roman" w:eastAsia="仿宋_GB2312"/>
          <w:kern w:val="0"/>
          <w:sz w:val="32"/>
          <w:szCs w:val="32"/>
          <w:lang w:val="zh-Hans"/>
        </w:rPr>
        <w:t>）</w:t>
      </w:r>
      <w:r>
        <w:rPr>
          <w:rFonts w:hint="eastAsia" w:ascii="Times New Roman" w:hAnsi="Times New Roman" w:eastAsia="仿宋_GB2312"/>
          <w:kern w:val="0"/>
          <w:sz w:val="32"/>
          <w:szCs w:val="32"/>
          <w:lang w:val="zh-Hans" w:eastAsia="zh-Hans"/>
        </w:rPr>
        <w:t>法律、法规、规章规定的其他主体。</w:t>
      </w:r>
    </w:p>
    <w:p>
      <w:pPr>
        <w:kinsoku w:val="0"/>
        <w:spacing w:line="560" w:lineRule="exact"/>
        <w:ind w:firstLine="640" w:firstLineChars="200"/>
        <w:textAlignment w:val="baseline"/>
        <w:rPr>
          <w:rFonts w:ascii="Times New Roman" w:hAnsi="Times New Roman" w:eastAsia="仿宋_GB2312"/>
          <w:kern w:val="0"/>
          <w:sz w:val="32"/>
          <w:szCs w:val="32"/>
          <w:lang w:val="zh-Hans" w:eastAsia="zh-Hans"/>
        </w:rPr>
      </w:pPr>
      <w:r>
        <w:rPr>
          <w:rFonts w:hint="eastAsia" w:ascii="Times New Roman" w:hAnsi="Times New Roman" w:eastAsia="仿宋_GB2312"/>
          <w:kern w:val="0"/>
          <w:sz w:val="32"/>
          <w:szCs w:val="32"/>
          <w:lang w:val="zh-Hans" w:eastAsia="zh-Hans"/>
        </w:rPr>
        <w:t>人防工程使用主体有争议的，相关部门可以指导争议双方协商解决，经协商无法达成一致的，争议双方可以通过法律途径解决。依法认定平时使用人前，</w:t>
      </w:r>
      <w:r>
        <w:rPr>
          <w:rFonts w:hint="eastAsia" w:ascii="Times New Roman" w:hAnsi="Times New Roman" w:eastAsia="仿宋_GB2312"/>
          <w:kern w:val="0"/>
          <w:sz w:val="32"/>
          <w:szCs w:val="32"/>
          <w:lang w:val="zh-Hans" w:eastAsia="zh-CN"/>
        </w:rPr>
        <w:t>人防工程主管部门</w:t>
      </w:r>
      <w:r>
        <w:rPr>
          <w:rFonts w:hint="eastAsia" w:ascii="Times New Roman" w:hAnsi="Times New Roman" w:eastAsia="仿宋_GB2312"/>
          <w:kern w:val="0"/>
          <w:sz w:val="32"/>
          <w:szCs w:val="32"/>
          <w:lang w:val="zh-Hans" w:eastAsia="zh-Hans"/>
        </w:rPr>
        <w:t>可以按照方便群众生产生活，有利于发挥人防建设效益的精神，从严控制使用期限，为前期人防工程使用人办理临时登记。</w:t>
      </w:r>
    </w:p>
    <w:p>
      <w:pPr>
        <w:kinsoku w:val="0"/>
        <w:spacing w:line="560" w:lineRule="exact"/>
        <w:ind w:firstLine="640" w:firstLineChars="200"/>
        <w:textAlignment w:val="baseline"/>
        <w:rPr>
          <w:rFonts w:hint="eastAsia" w:ascii="Times New Roman" w:hAnsi="Times New Roman" w:eastAsia="仿宋_GB2312"/>
          <w:color w:val="FF0000"/>
          <w:kern w:val="0"/>
          <w:sz w:val="32"/>
          <w:szCs w:val="32"/>
          <w:lang w:val="zh-Hans"/>
        </w:rPr>
      </w:pPr>
      <w:r>
        <w:rPr>
          <w:rFonts w:hint="eastAsia" w:ascii="Times New Roman" w:hAnsi="Times New Roman" w:eastAsia="黑体" w:cs="宋体"/>
          <w:kern w:val="0"/>
          <w:sz w:val="32"/>
          <w:szCs w:val="32"/>
          <w:lang w:val="zh-Hans" w:eastAsia="zh-Hans"/>
        </w:rPr>
        <w:t>第</w:t>
      </w:r>
      <w:r>
        <w:rPr>
          <w:rFonts w:hint="eastAsia" w:ascii="Times New Roman" w:hAnsi="Times New Roman" w:eastAsia="黑体" w:cs="宋体"/>
          <w:kern w:val="0"/>
          <w:sz w:val="32"/>
          <w:szCs w:val="32"/>
          <w:lang w:val="zh-Hans"/>
        </w:rPr>
        <w:t>五</w:t>
      </w:r>
      <w:r>
        <w:rPr>
          <w:rFonts w:hint="eastAsia" w:ascii="Times New Roman" w:hAnsi="Times New Roman" w:eastAsia="黑体" w:cs="宋体"/>
          <w:kern w:val="0"/>
          <w:sz w:val="32"/>
          <w:szCs w:val="32"/>
          <w:lang w:val="zh-Hans" w:eastAsia="zh-Hans"/>
        </w:rPr>
        <w:t>条</w:t>
      </w:r>
      <w:r>
        <w:rPr>
          <w:rFonts w:hint="eastAsia" w:ascii="Times New Roman" w:hAnsi="Times New Roman" w:eastAsia="仿宋_GB2312"/>
          <w:kern w:val="0"/>
          <w:sz w:val="32"/>
          <w:szCs w:val="32"/>
          <w:lang w:val="zh-Hans" w:eastAsia="zh-Hans"/>
        </w:rPr>
        <w:t xml:space="preserve"> </w:t>
      </w:r>
      <w:r>
        <w:rPr>
          <w:rFonts w:hint="eastAsia" w:ascii="Times New Roman" w:hAnsi="Times New Roman" w:eastAsia="仿宋_GB2312"/>
          <w:color w:val="000000" w:themeColor="text1"/>
          <w:kern w:val="0"/>
          <w:sz w:val="32"/>
          <w:szCs w:val="32"/>
          <w:lang w:val="zh-Hans" w:eastAsia="zh-Hans"/>
          <w14:textFill>
            <w14:solidFill>
              <w14:schemeClr w14:val="tx1"/>
            </w14:solidFill>
          </w14:textFill>
        </w:rPr>
        <w:t>人防工程平时使用人应当按照有关规定</w:t>
      </w:r>
      <w:r>
        <w:rPr>
          <w:rFonts w:hint="eastAsia" w:ascii="Times New Roman" w:hAnsi="Times New Roman" w:eastAsia="仿宋_GB2312"/>
          <w:color w:val="000000" w:themeColor="text1"/>
          <w:kern w:val="0"/>
          <w:sz w:val="32"/>
          <w:szCs w:val="32"/>
          <w:lang w:val="zh-Hans"/>
          <w14:textFill>
            <w14:solidFill>
              <w14:schemeClr w14:val="tx1"/>
            </w14:solidFill>
          </w14:textFill>
        </w:rPr>
        <w:t>办理平时使用登记，领取</w:t>
      </w:r>
      <w:r>
        <w:rPr>
          <w:rFonts w:hint="eastAsia" w:ascii="Times New Roman" w:hAnsi="Times New Roman" w:eastAsia="仿宋_GB2312"/>
          <w:color w:val="000000" w:themeColor="text1"/>
          <w:kern w:val="0"/>
          <w:sz w:val="32"/>
          <w:szCs w:val="32"/>
          <w:lang w:val="zh-Hans" w:eastAsia="zh-Hans"/>
          <w14:textFill>
            <w14:solidFill>
              <w14:schemeClr w14:val="tx1"/>
            </w14:solidFill>
          </w14:textFill>
        </w:rPr>
        <w:t>《人民防空工程平时使用证》</w:t>
      </w:r>
      <w:r>
        <w:rPr>
          <w:rFonts w:hint="eastAsia" w:ascii="Times New Roman" w:hAnsi="Times New Roman" w:eastAsia="仿宋_GB2312"/>
          <w:color w:val="000000" w:themeColor="text1"/>
          <w:kern w:val="0"/>
          <w:sz w:val="32"/>
          <w:szCs w:val="32"/>
          <w:lang w:val="zh-Hans"/>
          <w14:textFill>
            <w14:solidFill>
              <w14:schemeClr w14:val="tx1"/>
            </w14:solidFill>
          </w14:textFill>
        </w:rPr>
        <w:t>，在人防工程的显著位置公示</w:t>
      </w:r>
      <w:r>
        <w:rPr>
          <w:rFonts w:hint="eastAsia" w:ascii="Times New Roman" w:hAnsi="Times New Roman" w:eastAsia="仿宋_GB2312"/>
          <w:color w:val="000000" w:themeColor="text1"/>
          <w:kern w:val="0"/>
          <w:sz w:val="32"/>
          <w:szCs w:val="32"/>
          <w:lang w:val="zh-Hans" w:eastAsia="zh-Hans"/>
          <w14:textFill>
            <w14:solidFill>
              <w14:schemeClr w14:val="tx1"/>
            </w14:solidFill>
          </w14:textFill>
        </w:rPr>
        <w:t>。</w:t>
      </w:r>
      <w:r>
        <w:rPr>
          <w:rFonts w:hint="eastAsia" w:ascii="Times New Roman" w:hAnsi="Times New Roman" w:eastAsia="仿宋_GB2312"/>
          <w:color w:val="000000" w:themeColor="text1"/>
          <w:kern w:val="0"/>
          <w:sz w:val="32"/>
          <w:szCs w:val="32"/>
          <w:lang w:val="zh-Hans"/>
          <w14:textFill>
            <w14:solidFill>
              <w14:schemeClr w14:val="tx1"/>
            </w14:solidFill>
          </w14:textFill>
        </w:rPr>
        <w:t>平时使用人在办理使用登记时，需同时提供维护资金专户管理银行的相关</w:t>
      </w:r>
      <w:r>
        <w:rPr>
          <w:rFonts w:hint="eastAsia" w:ascii="Times New Roman" w:hAnsi="Times New Roman" w:eastAsia="仿宋_GB2312"/>
          <w:color w:val="000000" w:themeColor="text1"/>
          <w:kern w:val="0"/>
          <w:sz w:val="32"/>
          <w:szCs w:val="32"/>
          <w:lang w:val="en-US" w:eastAsia="zh-CN"/>
          <w14:textFill>
            <w14:solidFill>
              <w14:schemeClr w14:val="tx1"/>
            </w14:solidFill>
          </w14:textFill>
        </w:rPr>
        <w:t>信息</w:t>
      </w:r>
      <w:r>
        <w:rPr>
          <w:rFonts w:hint="eastAsia" w:ascii="Times New Roman" w:hAnsi="Times New Roman" w:eastAsia="仿宋_GB2312"/>
          <w:color w:val="000000" w:themeColor="text1"/>
          <w:kern w:val="0"/>
          <w:sz w:val="32"/>
          <w:szCs w:val="32"/>
          <w:lang w:val="zh-Hans"/>
          <w14:textFill>
            <w14:solidFill>
              <w14:schemeClr w14:val="tx1"/>
            </w14:solidFill>
          </w14:textFill>
        </w:rPr>
        <w:t>，并</w:t>
      </w:r>
      <w:r>
        <w:rPr>
          <w:rFonts w:hint="eastAsia" w:ascii="Times New Roman" w:hAnsi="Times New Roman" w:eastAsia="仿宋_GB2312"/>
          <w:color w:val="000000" w:themeColor="text1"/>
          <w:kern w:val="0"/>
          <w:sz w:val="32"/>
          <w:szCs w:val="32"/>
          <w:lang w:val="zh-Hans" w:eastAsia="zh-Hans"/>
          <w14:textFill>
            <w14:solidFill>
              <w14:schemeClr w14:val="tx1"/>
            </w14:solidFill>
          </w14:textFill>
        </w:rPr>
        <w:t>与</w:t>
      </w:r>
      <w:r>
        <w:rPr>
          <w:rFonts w:hint="eastAsia" w:ascii="Times New Roman" w:hAnsi="Times New Roman" w:eastAsia="仿宋_GB2312"/>
          <w:color w:val="000000" w:themeColor="text1"/>
          <w:kern w:val="0"/>
          <w:sz w:val="32"/>
          <w:szCs w:val="32"/>
          <w:lang w:val="zh-Hans" w:eastAsia="zh-CN"/>
          <w14:textFill>
            <w14:solidFill>
              <w14:schemeClr w14:val="tx1"/>
            </w14:solidFill>
          </w14:textFill>
        </w:rPr>
        <w:t>人防工程主管部门</w:t>
      </w:r>
      <w:r>
        <w:rPr>
          <w:rFonts w:hint="eastAsia" w:ascii="Times New Roman" w:hAnsi="Times New Roman" w:eastAsia="仿宋_GB2312"/>
          <w:color w:val="000000" w:themeColor="text1"/>
          <w:kern w:val="0"/>
          <w:sz w:val="32"/>
          <w:szCs w:val="32"/>
          <w:lang w:val="zh-Hans" w:eastAsia="zh-Hans"/>
          <w14:textFill>
            <w14:solidFill>
              <w14:schemeClr w14:val="tx1"/>
            </w14:solidFill>
          </w14:textFill>
        </w:rPr>
        <w:t>签订维护管理协议，</w:t>
      </w:r>
      <w:r>
        <w:rPr>
          <w:rFonts w:hint="eastAsia" w:ascii="Times New Roman" w:hAnsi="Times New Roman" w:eastAsia="仿宋_GB2312"/>
          <w:color w:val="000000" w:themeColor="text1"/>
          <w:kern w:val="0"/>
          <w:sz w:val="32"/>
          <w:szCs w:val="32"/>
          <w:lang w:val="en-US" w:eastAsia="zh-CN"/>
          <w14:textFill>
            <w14:solidFill>
              <w14:schemeClr w14:val="tx1"/>
            </w14:solidFill>
          </w14:textFill>
        </w:rPr>
        <w:t>明确</w:t>
      </w:r>
      <w:r>
        <w:rPr>
          <w:rFonts w:hint="eastAsia" w:ascii="Times New Roman" w:hAnsi="Times New Roman" w:eastAsia="仿宋_GB2312"/>
          <w:color w:val="000000" w:themeColor="text1"/>
          <w:kern w:val="0"/>
          <w:sz w:val="32"/>
          <w:szCs w:val="32"/>
          <w:lang w:val="zh-Hans" w:eastAsia="zh-Hans"/>
          <w14:textFill>
            <w14:solidFill>
              <w14:schemeClr w14:val="tx1"/>
            </w14:solidFill>
          </w14:textFill>
        </w:rPr>
        <w:t>安全使用和维护管理责任。</w:t>
      </w:r>
    </w:p>
    <w:p>
      <w:pPr>
        <w:kinsoku w:val="0"/>
        <w:spacing w:line="560" w:lineRule="exact"/>
        <w:ind w:firstLine="640" w:firstLineChars="200"/>
        <w:textAlignment w:val="baseline"/>
        <w:rPr>
          <w:rFonts w:hint="eastAsia" w:ascii="Times New Roman" w:hAnsi="Times New Roman" w:eastAsia="仿宋_GB2312"/>
          <w:kern w:val="0"/>
          <w:sz w:val="32"/>
          <w:szCs w:val="32"/>
          <w:lang w:val="zh-Hans"/>
        </w:rPr>
      </w:pPr>
      <w:r>
        <w:rPr>
          <w:rFonts w:hint="eastAsia" w:ascii="Times New Roman" w:hAnsi="Times New Roman" w:eastAsia="黑体" w:cs="宋体"/>
          <w:kern w:val="0"/>
          <w:sz w:val="32"/>
          <w:szCs w:val="32"/>
          <w:lang w:val="zh-Hans" w:eastAsia="zh-Hans"/>
        </w:rPr>
        <w:t>第</w:t>
      </w:r>
      <w:r>
        <w:rPr>
          <w:rFonts w:hint="eastAsia" w:ascii="Times New Roman" w:hAnsi="Times New Roman" w:eastAsia="黑体" w:cs="宋体"/>
          <w:kern w:val="0"/>
          <w:sz w:val="32"/>
          <w:szCs w:val="32"/>
          <w:lang w:val="zh-Hans"/>
        </w:rPr>
        <w:t>六</w:t>
      </w:r>
      <w:r>
        <w:rPr>
          <w:rFonts w:hint="eastAsia" w:ascii="Times New Roman" w:hAnsi="Times New Roman" w:eastAsia="黑体" w:cs="宋体"/>
          <w:kern w:val="0"/>
          <w:sz w:val="32"/>
          <w:szCs w:val="32"/>
          <w:lang w:val="zh-Hans" w:eastAsia="zh-Hans"/>
        </w:rPr>
        <w:t>条</w:t>
      </w:r>
      <w:r>
        <w:rPr>
          <w:rFonts w:hint="eastAsia" w:ascii="Times New Roman" w:hAnsi="Times New Roman" w:eastAsia="仿宋_GB2312"/>
          <w:kern w:val="0"/>
          <w:sz w:val="32"/>
          <w:szCs w:val="32"/>
          <w:lang w:val="zh-Hans" w:eastAsia="zh-Hans"/>
        </w:rPr>
        <w:t xml:space="preserve"> 人防工程</w:t>
      </w:r>
      <w:r>
        <w:rPr>
          <w:rFonts w:hint="eastAsia" w:ascii="Times New Roman" w:hAnsi="Times New Roman" w:eastAsia="仿宋_GB2312"/>
          <w:kern w:val="0"/>
          <w:sz w:val="32"/>
          <w:szCs w:val="32"/>
          <w:lang w:val="zh-Hans"/>
        </w:rPr>
        <w:t>由</w:t>
      </w:r>
      <w:r>
        <w:rPr>
          <w:rFonts w:hint="eastAsia" w:ascii="Times New Roman" w:hAnsi="Times New Roman" w:eastAsia="仿宋_GB2312"/>
          <w:kern w:val="0"/>
          <w:sz w:val="32"/>
          <w:szCs w:val="32"/>
          <w:lang w:val="zh-Hans" w:eastAsia="zh-Hans"/>
        </w:rPr>
        <w:t>所在物业管理区域的物业服务企业进行</w:t>
      </w:r>
      <w:r>
        <w:rPr>
          <w:rFonts w:hint="eastAsia" w:ascii="Times New Roman" w:hAnsi="Times New Roman" w:eastAsia="仿宋_GB2312"/>
          <w:kern w:val="0"/>
          <w:sz w:val="32"/>
          <w:szCs w:val="32"/>
          <w:lang w:val="zh-Hans"/>
        </w:rPr>
        <w:t>日常</w:t>
      </w:r>
      <w:r>
        <w:rPr>
          <w:rFonts w:hint="eastAsia" w:ascii="Times New Roman" w:hAnsi="Times New Roman" w:eastAsia="仿宋_GB2312"/>
          <w:kern w:val="0"/>
          <w:sz w:val="32"/>
          <w:szCs w:val="32"/>
          <w:lang w:val="zh-Hans" w:eastAsia="zh-Hans"/>
        </w:rPr>
        <w:t>管理的，平时使用人应</w:t>
      </w:r>
      <w:r>
        <w:rPr>
          <w:rFonts w:hint="eastAsia" w:ascii="Times New Roman" w:hAnsi="Times New Roman" w:eastAsia="仿宋_GB2312"/>
          <w:kern w:val="0"/>
          <w:sz w:val="32"/>
          <w:szCs w:val="32"/>
        </w:rPr>
        <w:t>与该</w:t>
      </w:r>
      <w:r>
        <w:rPr>
          <w:rFonts w:hint="eastAsia" w:ascii="Times New Roman" w:hAnsi="Times New Roman" w:eastAsia="仿宋_GB2312"/>
          <w:kern w:val="0"/>
          <w:sz w:val="32"/>
          <w:szCs w:val="32"/>
          <w:lang w:val="zh-Hans" w:eastAsia="zh-Hans"/>
        </w:rPr>
        <w:t>物业服务企业</w:t>
      </w:r>
      <w:r>
        <w:rPr>
          <w:rFonts w:hint="eastAsia" w:ascii="Times New Roman" w:hAnsi="Times New Roman" w:eastAsia="仿宋_GB2312"/>
          <w:kern w:val="0"/>
          <w:sz w:val="32"/>
          <w:szCs w:val="32"/>
        </w:rPr>
        <w:t>签订人防工程委托管理合同（示范文本见附件1）</w:t>
      </w:r>
      <w:r>
        <w:rPr>
          <w:rFonts w:hint="eastAsia" w:ascii="Times New Roman" w:hAnsi="Times New Roman" w:eastAsia="仿宋_GB2312"/>
          <w:kern w:val="0"/>
          <w:sz w:val="32"/>
          <w:szCs w:val="32"/>
          <w:lang w:val="zh-Hans" w:eastAsia="zh-Hans"/>
        </w:rPr>
        <w:t>，</w:t>
      </w:r>
      <w:r>
        <w:rPr>
          <w:rFonts w:hint="eastAsia" w:ascii="Times New Roman" w:hAnsi="Times New Roman" w:eastAsia="仿宋_GB2312"/>
          <w:kern w:val="0"/>
          <w:sz w:val="32"/>
          <w:szCs w:val="32"/>
          <w:lang w:val="zh-Hans"/>
        </w:rPr>
        <w:t>委托其为</w:t>
      </w:r>
      <w:r>
        <w:rPr>
          <w:rFonts w:hint="eastAsia" w:ascii="Times New Roman" w:hAnsi="Times New Roman" w:eastAsia="仿宋_GB2312"/>
          <w:kern w:val="0"/>
          <w:sz w:val="32"/>
          <w:szCs w:val="32"/>
          <w:lang w:val="zh-Hans" w:eastAsia="zh-CN"/>
        </w:rPr>
        <w:t>日常维护管理人</w:t>
      </w:r>
      <w:r>
        <w:rPr>
          <w:rFonts w:hint="eastAsia" w:ascii="Times New Roman" w:hAnsi="Times New Roman" w:eastAsia="仿宋_GB2312"/>
          <w:kern w:val="0"/>
          <w:sz w:val="32"/>
          <w:szCs w:val="32"/>
          <w:lang w:val="zh-Hans"/>
        </w:rPr>
        <w:t>，</w:t>
      </w:r>
      <w:r>
        <w:rPr>
          <w:rFonts w:hint="eastAsia" w:ascii="Times New Roman" w:hAnsi="Times New Roman" w:eastAsia="仿宋_GB2312"/>
          <w:kern w:val="0"/>
          <w:sz w:val="32"/>
          <w:szCs w:val="32"/>
          <w:lang w:val="zh-Hans" w:eastAsia="zh-Hans"/>
        </w:rPr>
        <w:t>具体负责人防工程出租使用、</w:t>
      </w:r>
      <w:r>
        <w:rPr>
          <w:rFonts w:hint="eastAsia" w:ascii="Times New Roman" w:hAnsi="Times New Roman" w:eastAsia="仿宋_GB2312"/>
          <w:kern w:val="0"/>
          <w:sz w:val="32"/>
          <w:szCs w:val="32"/>
          <w:lang w:val="zh-Hans"/>
        </w:rPr>
        <w:t>单独列账</w:t>
      </w:r>
      <w:r>
        <w:rPr>
          <w:rFonts w:hint="eastAsia" w:ascii="Times New Roman" w:hAnsi="Times New Roman" w:eastAsia="仿宋_GB2312"/>
          <w:kern w:val="0"/>
          <w:sz w:val="32"/>
          <w:szCs w:val="32"/>
          <w:lang w:val="zh-Hans" w:eastAsia="zh-Hans"/>
        </w:rPr>
        <w:t>、日常维护和安全管理等事务。平时使用人承担相关事务的监督和主体责任</w:t>
      </w:r>
      <w:r>
        <w:rPr>
          <w:rFonts w:hint="eastAsia" w:ascii="Times New Roman" w:hAnsi="Times New Roman" w:eastAsia="仿宋_GB2312"/>
          <w:kern w:val="0"/>
          <w:sz w:val="32"/>
          <w:szCs w:val="32"/>
          <w:lang w:val="zh-Hans"/>
        </w:rPr>
        <w:t>，应按合同加强对物业服务企业监管</w:t>
      </w:r>
      <w:r>
        <w:rPr>
          <w:rFonts w:hint="eastAsia" w:ascii="Times New Roman" w:hAnsi="Times New Roman" w:eastAsia="仿宋_GB2312"/>
          <w:kern w:val="0"/>
          <w:sz w:val="32"/>
          <w:szCs w:val="32"/>
          <w:lang w:val="zh-Hans" w:eastAsia="zh-Hans"/>
        </w:rPr>
        <w:t>。</w:t>
      </w:r>
    </w:p>
    <w:p>
      <w:pPr>
        <w:kinsoku w:val="0"/>
        <w:spacing w:line="560" w:lineRule="exact"/>
        <w:ind w:firstLine="640" w:firstLineChars="200"/>
        <w:textAlignment w:val="baseline"/>
        <w:rPr>
          <w:rFonts w:hint="eastAsia" w:ascii="Times New Roman" w:hAnsi="Times New Roman" w:eastAsia="仿宋_GB2312"/>
          <w:kern w:val="0"/>
          <w:sz w:val="32"/>
          <w:szCs w:val="32"/>
          <w:lang w:val="zh-Hans"/>
        </w:rPr>
      </w:pPr>
      <w:r>
        <w:rPr>
          <w:rFonts w:hint="eastAsia" w:ascii="Times New Roman" w:hAnsi="Times New Roman" w:eastAsia="仿宋_GB2312"/>
          <w:kern w:val="0"/>
          <w:sz w:val="32"/>
          <w:szCs w:val="32"/>
          <w:lang w:val="zh-Hans" w:eastAsia="zh-Hans"/>
        </w:rPr>
        <w:t>业主自行管理物业的</w:t>
      </w:r>
      <w:r>
        <w:rPr>
          <w:rFonts w:hint="eastAsia" w:ascii="Times New Roman" w:hAnsi="Times New Roman" w:eastAsia="仿宋_GB2312"/>
          <w:kern w:val="0"/>
          <w:sz w:val="32"/>
          <w:szCs w:val="32"/>
          <w:lang w:val="zh-Hans"/>
        </w:rPr>
        <w:t>，</w:t>
      </w:r>
      <w:r>
        <w:rPr>
          <w:rFonts w:hint="eastAsia" w:ascii="Times New Roman" w:hAnsi="Times New Roman" w:eastAsia="仿宋_GB2312"/>
          <w:kern w:val="0"/>
          <w:sz w:val="32"/>
          <w:szCs w:val="32"/>
          <w:lang w:val="zh-Hans" w:eastAsia="zh-Hans"/>
        </w:rPr>
        <w:t>平时使用人为</w:t>
      </w:r>
      <w:r>
        <w:rPr>
          <w:rFonts w:hint="eastAsia" w:ascii="Times New Roman" w:hAnsi="Times New Roman" w:eastAsia="仿宋_GB2312"/>
          <w:kern w:val="0"/>
          <w:sz w:val="32"/>
          <w:szCs w:val="32"/>
          <w:lang w:val="zh-Hans" w:eastAsia="zh-CN"/>
        </w:rPr>
        <w:t>日常维护管理人</w:t>
      </w:r>
      <w:r>
        <w:rPr>
          <w:rFonts w:hint="eastAsia" w:ascii="Times New Roman" w:hAnsi="Times New Roman" w:eastAsia="仿宋_GB2312"/>
          <w:kern w:val="0"/>
          <w:sz w:val="32"/>
          <w:szCs w:val="32"/>
          <w:lang w:val="zh-Hans"/>
        </w:rPr>
        <w:t>，</w:t>
      </w:r>
      <w:r>
        <w:rPr>
          <w:rFonts w:hint="eastAsia" w:ascii="Times New Roman" w:hAnsi="Times New Roman" w:eastAsia="仿宋_GB2312"/>
          <w:kern w:val="0"/>
          <w:sz w:val="32"/>
          <w:szCs w:val="32"/>
          <w:lang w:val="zh-Hans" w:eastAsia="zh-Hans"/>
        </w:rPr>
        <w:t>也可以委托具备相应能力的第三方实施。</w:t>
      </w:r>
    </w:p>
    <w:p>
      <w:pPr>
        <w:kinsoku w:val="0"/>
        <w:spacing w:line="560" w:lineRule="exact"/>
        <w:ind w:firstLine="640" w:firstLineChars="200"/>
        <w:textAlignment w:val="baseline"/>
        <w:rPr>
          <w:rFonts w:ascii="Times New Roman" w:hAnsi="Times New Roman" w:eastAsia="仿宋_GB2312"/>
          <w:kern w:val="0"/>
          <w:sz w:val="32"/>
          <w:szCs w:val="32"/>
          <w:lang w:val="zh-Hans" w:eastAsia="zh-Hans"/>
        </w:rPr>
      </w:pPr>
      <w:r>
        <w:rPr>
          <w:rFonts w:hint="eastAsia" w:ascii="Times New Roman" w:hAnsi="Times New Roman" w:eastAsia="仿宋_GB2312"/>
          <w:kern w:val="0"/>
          <w:sz w:val="32"/>
          <w:szCs w:val="32"/>
          <w:lang w:val="zh-Hans" w:eastAsia="zh-Hans"/>
        </w:rPr>
        <w:t>平时使用人应当按照国家和省</w:t>
      </w:r>
      <w:r>
        <w:rPr>
          <w:rFonts w:hint="eastAsia" w:ascii="Times New Roman" w:hAnsi="Times New Roman" w:eastAsia="仿宋_GB2312"/>
          <w:spacing w:val="-6"/>
          <w:kern w:val="0"/>
          <w:sz w:val="32"/>
          <w:szCs w:val="32"/>
          <w:lang w:val="zh-Hans" w:eastAsia="zh-Hans"/>
        </w:rPr>
        <w:t>市有关规程、规范、标准，落实住宅小区人防工程安全使用和维护管理责任，并达到下列要求：</w:t>
      </w:r>
    </w:p>
    <w:p>
      <w:pPr>
        <w:kinsoku w:val="0"/>
        <w:spacing w:line="560" w:lineRule="exact"/>
        <w:ind w:firstLine="640" w:firstLineChars="200"/>
        <w:textAlignment w:val="baseline"/>
        <w:rPr>
          <w:rFonts w:ascii="Times New Roman" w:hAnsi="Times New Roman" w:eastAsia="仿宋_GB2312"/>
          <w:kern w:val="0"/>
          <w:sz w:val="32"/>
          <w:szCs w:val="32"/>
          <w:lang w:val="zh-Hans" w:eastAsia="zh-Hans"/>
        </w:rPr>
      </w:pPr>
      <w:r>
        <w:rPr>
          <w:rFonts w:hint="eastAsia" w:ascii="Times New Roman" w:hAnsi="Times New Roman" w:eastAsia="仿宋_GB2312"/>
          <w:kern w:val="0"/>
          <w:sz w:val="32"/>
          <w:szCs w:val="32"/>
          <w:lang w:val="zh-Hans"/>
        </w:rPr>
        <w:t>（一）</w:t>
      </w:r>
      <w:r>
        <w:rPr>
          <w:rFonts w:hint="eastAsia" w:ascii="Times New Roman" w:hAnsi="Times New Roman" w:eastAsia="仿宋_GB2312"/>
          <w:kern w:val="0"/>
          <w:sz w:val="32"/>
          <w:szCs w:val="32"/>
          <w:lang w:val="zh-Hans" w:eastAsia="zh-Hans"/>
        </w:rPr>
        <w:t>人防工程结构及其附属设施完好；</w:t>
      </w:r>
    </w:p>
    <w:p>
      <w:pPr>
        <w:kinsoku w:val="0"/>
        <w:spacing w:line="560" w:lineRule="exact"/>
        <w:ind w:firstLine="640" w:firstLineChars="200"/>
        <w:textAlignment w:val="baseline"/>
        <w:rPr>
          <w:rFonts w:ascii="Times New Roman" w:hAnsi="Times New Roman" w:eastAsia="仿宋_GB2312"/>
          <w:kern w:val="0"/>
          <w:sz w:val="32"/>
          <w:szCs w:val="32"/>
          <w:lang w:val="zh-Hans" w:eastAsia="zh-Hans"/>
        </w:rPr>
      </w:pPr>
      <w:r>
        <w:rPr>
          <w:rFonts w:hint="eastAsia" w:ascii="Times New Roman" w:hAnsi="Times New Roman" w:eastAsia="仿宋_GB2312"/>
          <w:kern w:val="0"/>
          <w:sz w:val="32"/>
          <w:szCs w:val="32"/>
          <w:lang w:val="zh-Hans"/>
        </w:rPr>
        <w:t>（二）</w:t>
      </w:r>
      <w:r>
        <w:rPr>
          <w:rFonts w:hint="eastAsia" w:ascii="Times New Roman" w:hAnsi="Times New Roman" w:eastAsia="仿宋_GB2312"/>
          <w:kern w:val="0"/>
          <w:sz w:val="32"/>
          <w:szCs w:val="32"/>
          <w:lang w:val="zh-Hans" w:eastAsia="zh-Hans"/>
        </w:rPr>
        <w:t>人防工程内部整洁、无渗漏，出入口畅通；</w:t>
      </w:r>
    </w:p>
    <w:p>
      <w:pPr>
        <w:kinsoku w:val="0"/>
        <w:spacing w:line="560" w:lineRule="exact"/>
        <w:ind w:firstLine="640" w:firstLineChars="200"/>
        <w:textAlignment w:val="baseline"/>
        <w:rPr>
          <w:rFonts w:ascii="Times New Roman" w:hAnsi="Times New Roman" w:eastAsia="仿宋_GB2312"/>
          <w:kern w:val="0"/>
          <w:sz w:val="32"/>
          <w:szCs w:val="32"/>
          <w:lang w:val="zh-Hans" w:eastAsia="zh-Hans"/>
        </w:rPr>
      </w:pPr>
      <w:r>
        <w:rPr>
          <w:rFonts w:hint="eastAsia" w:ascii="Times New Roman" w:hAnsi="Times New Roman" w:eastAsia="仿宋_GB2312"/>
          <w:kern w:val="0"/>
          <w:sz w:val="32"/>
          <w:szCs w:val="32"/>
          <w:lang w:val="zh-Hans"/>
        </w:rPr>
        <w:t>（三）</w:t>
      </w:r>
      <w:r>
        <w:rPr>
          <w:rFonts w:hint="eastAsia" w:ascii="Times New Roman" w:hAnsi="Times New Roman" w:eastAsia="仿宋_GB2312"/>
          <w:kern w:val="0"/>
          <w:sz w:val="32"/>
          <w:szCs w:val="32"/>
          <w:lang w:val="zh-Hans" w:eastAsia="zh-Hans"/>
        </w:rPr>
        <w:t>人防工程专用设备设施工作正常，消防、防汛设备设施安全可靠；</w:t>
      </w:r>
    </w:p>
    <w:p>
      <w:pPr>
        <w:kinsoku w:val="0"/>
        <w:spacing w:line="560" w:lineRule="exact"/>
        <w:ind w:firstLine="640" w:firstLineChars="200"/>
        <w:textAlignment w:val="baseline"/>
        <w:rPr>
          <w:rFonts w:ascii="Times New Roman" w:hAnsi="Times New Roman" w:eastAsia="仿宋_GB2312"/>
          <w:kern w:val="0"/>
          <w:sz w:val="32"/>
          <w:szCs w:val="32"/>
          <w:lang w:val="zh-Hans" w:eastAsia="zh-Hans"/>
        </w:rPr>
      </w:pPr>
      <w:r>
        <w:rPr>
          <w:rFonts w:hint="eastAsia" w:ascii="Times New Roman" w:hAnsi="Times New Roman" w:eastAsia="仿宋_GB2312"/>
          <w:kern w:val="0"/>
          <w:sz w:val="32"/>
          <w:szCs w:val="32"/>
          <w:lang w:val="zh-Hans"/>
        </w:rPr>
        <w:t>（四）</w:t>
      </w:r>
      <w:r>
        <w:rPr>
          <w:rFonts w:hint="eastAsia" w:ascii="Times New Roman" w:hAnsi="Times New Roman" w:eastAsia="仿宋_GB2312"/>
          <w:kern w:val="0"/>
          <w:sz w:val="32"/>
          <w:szCs w:val="32"/>
          <w:lang w:val="zh-Hans" w:eastAsia="zh-Hans"/>
        </w:rPr>
        <w:t>人防工程内部无私自改造或者私拉乱接现象；</w:t>
      </w:r>
    </w:p>
    <w:p>
      <w:pPr>
        <w:kinsoku w:val="0"/>
        <w:spacing w:line="560" w:lineRule="exact"/>
        <w:ind w:firstLine="640" w:firstLineChars="200"/>
        <w:textAlignment w:val="baseline"/>
        <w:rPr>
          <w:rFonts w:ascii="Times New Roman" w:hAnsi="Times New Roman" w:eastAsia="仿宋_GB2312"/>
          <w:kern w:val="0"/>
          <w:sz w:val="32"/>
          <w:szCs w:val="32"/>
          <w:lang w:val="zh-Hans" w:eastAsia="zh-Hans"/>
        </w:rPr>
      </w:pPr>
      <w:r>
        <w:rPr>
          <w:rFonts w:hint="eastAsia" w:ascii="Times New Roman" w:hAnsi="Times New Roman" w:eastAsia="仿宋_GB2312"/>
          <w:kern w:val="0"/>
          <w:sz w:val="32"/>
          <w:szCs w:val="32"/>
          <w:lang w:val="zh-Hans"/>
        </w:rPr>
        <w:t>（五）</w:t>
      </w:r>
      <w:r>
        <w:rPr>
          <w:rFonts w:hint="eastAsia" w:ascii="Times New Roman" w:hAnsi="Times New Roman" w:eastAsia="仿宋_GB2312"/>
          <w:kern w:val="0"/>
          <w:sz w:val="32"/>
          <w:szCs w:val="32"/>
          <w:lang w:val="zh-Hans" w:eastAsia="zh-Hans"/>
        </w:rPr>
        <w:t>人防工程标识标注完整、清晰；</w:t>
      </w:r>
    </w:p>
    <w:p>
      <w:pPr>
        <w:kinsoku w:val="0"/>
        <w:spacing w:line="560" w:lineRule="exact"/>
        <w:ind w:firstLine="640" w:firstLineChars="200"/>
        <w:jc w:val="left"/>
        <w:textAlignment w:val="baseline"/>
        <w:rPr>
          <w:rFonts w:ascii="Times New Roman" w:hAnsi="Times New Roman" w:eastAsia="仿宋_GB2312"/>
          <w:kern w:val="0"/>
          <w:sz w:val="32"/>
          <w:szCs w:val="32"/>
          <w:lang w:val="zh-Hans"/>
        </w:rPr>
      </w:pPr>
      <w:r>
        <w:rPr>
          <w:rFonts w:hint="eastAsia" w:ascii="Times New Roman" w:hAnsi="Times New Roman" w:eastAsia="仿宋_GB2312"/>
          <w:kern w:val="0"/>
          <w:sz w:val="32"/>
          <w:szCs w:val="32"/>
          <w:lang w:val="zh-Hans"/>
        </w:rPr>
        <w:t>（六）</w:t>
      </w:r>
      <w:r>
        <w:rPr>
          <w:rFonts w:hint="eastAsia" w:ascii="Times New Roman" w:hAnsi="Times New Roman" w:eastAsia="仿宋_GB2312"/>
          <w:spacing w:val="-4"/>
          <w:kern w:val="0"/>
          <w:sz w:val="32"/>
          <w:szCs w:val="32"/>
          <w:lang w:val="zh-Hans" w:eastAsia="zh-Hans"/>
        </w:rPr>
        <w:t>国家、省市相关技术规范和安全使用的管理规定要求。</w:t>
      </w:r>
    </w:p>
    <w:p>
      <w:pPr>
        <w:kinsoku w:val="0"/>
        <w:spacing w:line="560" w:lineRule="exact"/>
        <w:ind w:firstLine="640" w:firstLineChars="200"/>
        <w:textAlignment w:val="baseline"/>
        <w:rPr>
          <w:rFonts w:hint="eastAsia" w:ascii="Times New Roman" w:hAnsi="Times New Roman" w:eastAsia="仿宋_GB2312"/>
          <w:kern w:val="0"/>
          <w:sz w:val="32"/>
          <w:szCs w:val="32"/>
          <w:lang w:val="zh-Hans" w:eastAsia="zh-CN"/>
        </w:rPr>
      </w:pPr>
      <w:r>
        <w:rPr>
          <w:rFonts w:hint="eastAsia" w:ascii="Times New Roman" w:hAnsi="Times New Roman" w:eastAsia="黑体" w:cs="宋体"/>
          <w:kern w:val="0"/>
          <w:sz w:val="32"/>
          <w:szCs w:val="32"/>
        </w:rPr>
        <w:t xml:space="preserve">第七条 </w:t>
      </w:r>
      <w:r>
        <w:rPr>
          <w:rFonts w:hint="eastAsia" w:ascii="Times New Roman" w:hAnsi="Times New Roman" w:eastAsia="仿宋_GB2312"/>
          <w:kern w:val="0"/>
          <w:sz w:val="32"/>
          <w:szCs w:val="32"/>
          <w:lang w:val="zh-Hans" w:eastAsia="zh-CN"/>
        </w:rPr>
        <w:t>日常维护管理人</w:t>
      </w:r>
      <w:r>
        <w:rPr>
          <w:rFonts w:hint="eastAsia" w:ascii="Times New Roman" w:hAnsi="Times New Roman" w:eastAsia="仿宋_GB2312"/>
          <w:kern w:val="0"/>
          <w:sz w:val="32"/>
          <w:szCs w:val="32"/>
          <w:lang w:val="zh-Hans" w:eastAsia="zh-Hans"/>
        </w:rPr>
        <w:t>应按规定标准收取人防车</w:t>
      </w:r>
      <w:r>
        <w:rPr>
          <w:rFonts w:ascii="Times New Roman" w:hAnsi="Times New Roman" w:eastAsia="仿宋_GB2312"/>
          <w:kern w:val="0"/>
          <w:sz w:val="32"/>
          <w:szCs w:val="32"/>
          <w:lang w:val="zh-Hans" w:eastAsia="zh-Hans"/>
        </w:rPr>
        <w:t>位租金或其他租金，并与承租人签订使用协议，租赁期限不得超过3</w:t>
      </w:r>
      <w:r>
        <w:rPr>
          <w:rFonts w:hint="eastAsia" w:ascii="Times New Roman" w:hAnsi="Times New Roman" w:eastAsia="仿宋_GB2312"/>
          <w:kern w:val="0"/>
          <w:sz w:val="32"/>
          <w:szCs w:val="32"/>
          <w:lang w:val="zh-Hans" w:eastAsia="zh-Hans"/>
        </w:rPr>
        <w:t>年。人防停车位租赁价格实行政府指导价，具体标准由市发展改革主管部门会同</w:t>
      </w:r>
      <w:r>
        <w:rPr>
          <w:rFonts w:hint="eastAsia" w:ascii="Times New Roman" w:hAnsi="Times New Roman" w:eastAsia="仿宋_GB2312"/>
          <w:kern w:val="0"/>
          <w:sz w:val="32"/>
          <w:szCs w:val="32"/>
          <w:lang w:val="zh-Hans" w:eastAsia="zh-CN"/>
        </w:rPr>
        <w:t>人防工程主管部门</w:t>
      </w:r>
      <w:r>
        <w:rPr>
          <w:rFonts w:hint="eastAsia" w:ascii="Times New Roman" w:hAnsi="Times New Roman" w:eastAsia="仿宋_GB2312"/>
          <w:kern w:val="0"/>
          <w:sz w:val="32"/>
          <w:szCs w:val="32"/>
          <w:lang w:val="zh-Hans" w:eastAsia="zh-Hans"/>
        </w:rPr>
        <w:t>制定。</w:t>
      </w:r>
      <w:r>
        <w:rPr>
          <w:rFonts w:hint="eastAsia" w:ascii="Times New Roman" w:hAnsi="Times New Roman" w:eastAsia="仿宋_GB2312"/>
          <w:kern w:val="0"/>
          <w:sz w:val="32"/>
          <w:szCs w:val="32"/>
          <w:lang w:val="zh-Hans" w:eastAsia="zh-CN"/>
        </w:rPr>
        <w:t>人防工程停车位汽车停放费标准应当与同一区域内普通停车位汽车停放费保持一致。</w:t>
      </w:r>
    </w:p>
    <w:p>
      <w:pPr>
        <w:kinsoku w:val="0"/>
        <w:spacing w:line="560" w:lineRule="exact"/>
        <w:ind w:firstLine="640" w:firstLineChars="200"/>
        <w:textAlignment w:val="baseline"/>
        <w:rPr>
          <w:rFonts w:hint="eastAsia" w:ascii="Times New Roman" w:hAnsi="Times New Roman" w:eastAsia="仿宋_GB2312"/>
          <w:color w:val="FF0000"/>
          <w:kern w:val="0"/>
          <w:sz w:val="32"/>
          <w:szCs w:val="32"/>
          <w:lang w:val="zh-Hans" w:eastAsia="zh-Hans"/>
        </w:rPr>
      </w:pPr>
      <w:r>
        <w:rPr>
          <w:rFonts w:hint="eastAsia" w:ascii="Times New Roman" w:hAnsi="Times New Roman" w:eastAsia="黑体" w:cs="宋体"/>
          <w:kern w:val="0"/>
          <w:sz w:val="32"/>
          <w:szCs w:val="32"/>
          <w:lang w:val="zh-Hans" w:eastAsia="zh-Hans"/>
        </w:rPr>
        <w:t>第</w:t>
      </w:r>
      <w:r>
        <w:rPr>
          <w:rFonts w:hint="eastAsia" w:ascii="Times New Roman" w:hAnsi="Times New Roman" w:eastAsia="黑体" w:cs="宋体"/>
          <w:kern w:val="0"/>
          <w:sz w:val="32"/>
          <w:szCs w:val="32"/>
        </w:rPr>
        <w:t>八</w:t>
      </w:r>
      <w:r>
        <w:rPr>
          <w:rFonts w:hint="eastAsia" w:ascii="Times New Roman" w:hAnsi="Times New Roman" w:eastAsia="黑体" w:cs="宋体"/>
          <w:kern w:val="0"/>
          <w:sz w:val="32"/>
          <w:szCs w:val="32"/>
          <w:lang w:val="zh-Hans" w:eastAsia="zh-Hans"/>
        </w:rPr>
        <w:t>条</w:t>
      </w:r>
      <w:r>
        <w:rPr>
          <w:rFonts w:hint="eastAsia" w:ascii="Times New Roman" w:hAnsi="Times New Roman" w:eastAsia="黑体" w:cs="宋体"/>
          <w:kern w:val="0"/>
          <w:sz w:val="32"/>
          <w:szCs w:val="32"/>
        </w:rPr>
        <w:t xml:space="preserve"> </w:t>
      </w:r>
      <w:r>
        <w:rPr>
          <w:rFonts w:hint="eastAsia" w:ascii="Times New Roman" w:hAnsi="Times New Roman" w:eastAsia="仿宋_GB2312"/>
          <w:kern w:val="0"/>
          <w:sz w:val="32"/>
          <w:szCs w:val="32"/>
          <w:lang w:val="zh-Hans" w:eastAsia="zh-Hans"/>
        </w:rPr>
        <w:t>住宅小区人防工程使用产生的收入应单独列账</w:t>
      </w:r>
      <w:r>
        <w:rPr>
          <w:rFonts w:hint="eastAsia" w:ascii="Times New Roman" w:hAnsi="Times New Roman" w:eastAsia="仿宋_GB2312"/>
          <w:kern w:val="0"/>
          <w:sz w:val="32"/>
          <w:szCs w:val="32"/>
          <w:lang w:val="zh-Hans" w:eastAsia="zh-CN"/>
        </w:rPr>
        <w:t>，</w:t>
      </w:r>
      <w:r>
        <w:rPr>
          <w:rFonts w:hint="eastAsia" w:ascii="Times New Roman" w:hAnsi="Times New Roman" w:eastAsia="仿宋_GB2312"/>
          <w:kern w:val="0"/>
          <w:sz w:val="32"/>
          <w:szCs w:val="32"/>
          <w:lang w:val="en-US" w:eastAsia="zh-CN"/>
        </w:rPr>
        <w:t>存</w:t>
      </w:r>
      <w:r>
        <w:rPr>
          <w:rFonts w:hint="eastAsia" w:ascii="Times New Roman" w:hAnsi="Times New Roman" w:eastAsia="仿宋_GB2312"/>
          <w:kern w:val="0"/>
          <w:sz w:val="32"/>
          <w:szCs w:val="32"/>
          <w:lang w:val="zh-Hans" w:eastAsia="zh-Hans"/>
        </w:rPr>
        <w:t>入银行监管专户管理</w:t>
      </w:r>
      <w:r>
        <w:rPr>
          <w:rFonts w:hint="eastAsia" w:ascii="Times New Roman" w:hAnsi="Times New Roman" w:eastAsia="仿宋_GB2312"/>
          <w:kern w:val="0"/>
          <w:sz w:val="32"/>
          <w:szCs w:val="32"/>
          <w:lang w:val="zh-Hans" w:eastAsia="zh-CN"/>
        </w:rPr>
        <w:t>。</w:t>
      </w:r>
    </w:p>
    <w:p>
      <w:pPr>
        <w:kinsoku w:val="0"/>
        <w:spacing w:line="560" w:lineRule="exact"/>
        <w:ind w:firstLine="640" w:firstLineChars="200"/>
        <w:textAlignment w:val="baseline"/>
        <w:rPr>
          <w:rFonts w:hint="eastAsia" w:ascii="Times New Roman" w:hAnsi="Times New Roman" w:eastAsia="仿宋_GB2312"/>
          <w:color w:val="FF0000"/>
          <w:kern w:val="0"/>
          <w:sz w:val="32"/>
          <w:szCs w:val="32"/>
        </w:rPr>
      </w:pPr>
      <w:r>
        <w:rPr>
          <w:rFonts w:hint="eastAsia" w:ascii="仿宋_GB2312" w:eastAsia="仿宋_GB2312"/>
          <w:color w:val="000000"/>
          <w:sz w:val="32"/>
          <w:szCs w:val="32"/>
          <w:lang w:val="en-US" w:eastAsia="zh-CN"/>
        </w:rPr>
        <w:t>平时</w:t>
      </w:r>
      <w:r>
        <w:rPr>
          <w:rFonts w:hint="eastAsia" w:ascii="仿宋_GB2312" w:eastAsia="仿宋_GB2312"/>
          <w:color w:val="000000"/>
          <w:sz w:val="32"/>
          <w:szCs w:val="32"/>
        </w:rPr>
        <w:t>用作汽车停车位</w:t>
      </w:r>
      <w:r>
        <w:rPr>
          <w:rFonts w:hint="eastAsia" w:ascii="仿宋_GB2312" w:eastAsia="仿宋_GB2312"/>
          <w:color w:val="000000"/>
          <w:sz w:val="32"/>
          <w:szCs w:val="32"/>
          <w:lang w:val="en-US" w:eastAsia="zh-CN"/>
        </w:rPr>
        <w:t>产生的收入包括车位租金和汽车停放费，均应优先保障保修期满后该人防工程的防护结构和专用设备设施的维护更新、日常维护管理和停车管理的必要支出。车位租金等</w:t>
      </w:r>
      <w:r>
        <w:rPr>
          <w:rFonts w:hint="eastAsia" w:ascii="仿宋_GB2312" w:eastAsia="仿宋_GB2312"/>
          <w:color w:val="000000"/>
          <w:sz w:val="32"/>
          <w:szCs w:val="32"/>
        </w:rPr>
        <w:t>收入</w:t>
      </w:r>
      <w:r>
        <w:rPr>
          <w:rFonts w:hint="eastAsia" w:ascii="仿宋_GB2312" w:eastAsia="仿宋_GB2312"/>
          <w:color w:val="000000"/>
          <w:sz w:val="32"/>
          <w:szCs w:val="32"/>
          <w:lang w:val="en-US" w:eastAsia="zh-CN"/>
        </w:rPr>
        <w:t>应存入人防工程维修资金账户，用于人防工程维修更新，</w:t>
      </w:r>
      <w:r>
        <w:rPr>
          <w:rFonts w:hint="eastAsia" w:ascii="Times New Roman" w:hAnsi="Times New Roman" w:eastAsia="仿宋_GB2312"/>
          <w:kern w:val="0"/>
          <w:sz w:val="32"/>
          <w:szCs w:val="32"/>
          <w:lang w:val="zh-Hans" w:eastAsia="zh-Hans"/>
        </w:rPr>
        <w:t>保障人防工程</w:t>
      </w:r>
      <w:r>
        <w:rPr>
          <w:rFonts w:hint="eastAsia" w:ascii="Times New Roman" w:hAnsi="Times New Roman" w:eastAsia="仿宋_GB2312"/>
          <w:kern w:val="0"/>
          <w:sz w:val="32"/>
          <w:szCs w:val="32"/>
          <w:lang w:val="en-US" w:eastAsia="zh-CN"/>
        </w:rPr>
        <w:t>平时使用</w:t>
      </w:r>
      <w:r>
        <w:rPr>
          <w:rFonts w:hint="eastAsia" w:ascii="Times New Roman" w:hAnsi="Times New Roman" w:eastAsia="仿宋_GB2312"/>
          <w:kern w:val="0"/>
          <w:sz w:val="32"/>
          <w:szCs w:val="32"/>
          <w:lang w:val="zh-Hans" w:eastAsia="zh-Hans"/>
        </w:rPr>
        <w:t>。</w:t>
      </w:r>
      <w:r>
        <w:rPr>
          <w:rFonts w:hint="eastAsia" w:ascii="仿宋_GB2312" w:eastAsia="仿宋_GB2312"/>
          <w:color w:val="000000"/>
          <w:sz w:val="32"/>
          <w:szCs w:val="32"/>
        </w:rPr>
        <w:t>汽车停放费由</w:t>
      </w:r>
      <w:r>
        <w:rPr>
          <w:rFonts w:hint="eastAsia" w:ascii="仿宋_GB2312" w:eastAsia="仿宋_GB2312"/>
          <w:color w:val="000000"/>
          <w:sz w:val="32"/>
          <w:szCs w:val="32"/>
          <w:lang w:eastAsia="zh-CN"/>
        </w:rPr>
        <w:t>日常维护管理人</w:t>
      </w:r>
      <w:r>
        <w:rPr>
          <w:rFonts w:hint="eastAsia" w:ascii="仿宋_GB2312" w:eastAsia="仿宋_GB2312"/>
          <w:color w:val="000000"/>
          <w:sz w:val="32"/>
          <w:szCs w:val="32"/>
        </w:rPr>
        <w:t>按规定使</w:t>
      </w:r>
      <w:r>
        <w:rPr>
          <w:rFonts w:hint="eastAsia" w:ascii="仿宋_GB2312" w:eastAsia="仿宋_GB2312"/>
          <w:color w:val="auto"/>
          <w:sz w:val="32"/>
          <w:szCs w:val="32"/>
        </w:rPr>
        <w:t>用</w:t>
      </w:r>
      <w:r>
        <w:rPr>
          <w:rFonts w:hint="eastAsia" w:ascii="仿宋_GB2312" w:eastAsia="仿宋_GB2312"/>
          <w:color w:val="auto"/>
          <w:sz w:val="32"/>
          <w:szCs w:val="32"/>
          <w:lang w:eastAsia="zh-CN"/>
        </w:rPr>
        <w:t>，</w:t>
      </w:r>
      <w:r>
        <w:rPr>
          <w:rFonts w:hint="eastAsia" w:ascii="仿宋_GB2312" w:eastAsia="仿宋_GB2312"/>
          <w:color w:val="auto"/>
          <w:sz w:val="32"/>
          <w:szCs w:val="32"/>
        </w:rPr>
        <w:t>用于人防车位</w:t>
      </w:r>
      <w:r>
        <w:rPr>
          <w:rFonts w:hint="eastAsia" w:ascii="仿宋_GB2312" w:eastAsia="仿宋_GB2312"/>
          <w:color w:val="auto"/>
          <w:sz w:val="32"/>
          <w:szCs w:val="32"/>
          <w:lang w:val="en-US" w:eastAsia="zh-CN"/>
        </w:rPr>
        <w:t>的</w:t>
      </w:r>
      <w:r>
        <w:rPr>
          <w:rFonts w:hint="eastAsia" w:ascii="仿宋_GB2312" w:eastAsia="仿宋_GB2312"/>
          <w:color w:val="auto"/>
          <w:sz w:val="32"/>
          <w:szCs w:val="32"/>
        </w:rPr>
        <w:t>管理</w:t>
      </w:r>
      <w:r>
        <w:rPr>
          <w:rFonts w:hint="eastAsia" w:ascii="仿宋_GB2312" w:eastAsia="仿宋_GB2312"/>
          <w:color w:val="auto"/>
          <w:sz w:val="32"/>
          <w:szCs w:val="32"/>
          <w:lang w:eastAsia="zh-CN"/>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平时</w:t>
      </w:r>
      <w:r>
        <w:rPr>
          <w:rFonts w:hint="eastAsia" w:ascii="仿宋_GB2312" w:eastAsia="仿宋_GB2312"/>
          <w:color w:val="000000"/>
          <w:sz w:val="32"/>
          <w:szCs w:val="32"/>
        </w:rPr>
        <w:t>用作其他经营性活动的，除平时使用人约定的管理成本外，其余应存入银行监管专户管理。</w:t>
      </w:r>
    </w:p>
    <w:p>
      <w:pPr>
        <w:kinsoku w:val="0"/>
        <w:spacing w:line="560" w:lineRule="exact"/>
        <w:ind w:firstLine="640" w:firstLineChars="200"/>
        <w:textAlignment w:val="baseline"/>
        <w:rPr>
          <w:rFonts w:hint="eastAsia" w:ascii="仿宋_GB2312" w:eastAsia="仿宋_GB2312"/>
          <w:color w:val="000000"/>
          <w:sz w:val="32"/>
          <w:szCs w:val="32"/>
        </w:rPr>
      </w:pPr>
      <w:r>
        <w:rPr>
          <w:rFonts w:hint="eastAsia" w:ascii="Times New Roman" w:hAnsi="Times New Roman" w:eastAsia="黑体" w:cs="宋体"/>
          <w:kern w:val="0"/>
          <w:sz w:val="32"/>
          <w:szCs w:val="32"/>
          <w:lang w:val="zh-Hans" w:eastAsia="zh-Hans"/>
        </w:rPr>
        <w:t>第</w:t>
      </w:r>
      <w:r>
        <w:rPr>
          <w:rFonts w:hint="eastAsia" w:ascii="Times New Roman" w:hAnsi="Times New Roman" w:eastAsia="黑体" w:cs="宋体"/>
          <w:kern w:val="0"/>
          <w:sz w:val="32"/>
          <w:szCs w:val="32"/>
        </w:rPr>
        <w:t>九</w:t>
      </w:r>
      <w:r>
        <w:rPr>
          <w:rFonts w:hint="eastAsia" w:ascii="Times New Roman" w:hAnsi="Times New Roman" w:eastAsia="黑体" w:cs="宋体"/>
          <w:kern w:val="0"/>
          <w:sz w:val="32"/>
          <w:szCs w:val="32"/>
          <w:lang w:val="zh-Hans" w:eastAsia="zh-Hans"/>
        </w:rPr>
        <w:t>条</w:t>
      </w:r>
      <w:r>
        <w:rPr>
          <w:rFonts w:hint="eastAsia" w:ascii="Times New Roman" w:hAnsi="Times New Roman" w:eastAsia="黑体" w:cs="宋体"/>
          <w:kern w:val="0"/>
          <w:sz w:val="32"/>
          <w:szCs w:val="32"/>
          <w:lang w:val="zh-Hans"/>
        </w:rPr>
        <w:t xml:space="preserve"> </w:t>
      </w:r>
      <w:r>
        <w:rPr>
          <w:rFonts w:hint="eastAsia" w:ascii="仿宋_GB2312" w:eastAsia="仿宋_GB2312"/>
          <w:color w:val="000000"/>
          <w:sz w:val="32"/>
          <w:szCs w:val="32"/>
        </w:rPr>
        <w:t>市</w:t>
      </w:r>
      <w:r>
        <w:rPr>
          <w:rFonts w:hint="eastAsia" w:ascii="仿宋_GB2312" w:eastAsia="仿宋_GB2312"/>
          <w:color w:val="000000"/>
          <w:sz w:val="32"/>
          <w:szCs w:val="32"/>
          <w:lang w:eastAsia="zh-CN"/>
        </w:rPr>
        <w:t>人防工程主管部门</w:t>
      </w:r>
      <w:r>
        <w:rPr>
          <w:rFonts w:hint="eastAsia" w:ascii="仿宋_GB2312" w:eastAsia="仿宋_GB2312"/>
          <w:color w:val="000000"/>
          <w:sz w:val="32"/>
          <w:szCs w:val="32"/>
        </w:rPr>
        <w:t>按照相关规定确定人防工程维修资金监管银行</w:t>
      </w:r>
      <w:r>
        <w:rPr>
          <w:rFonts w:hint="eastAsia" w:ascii="仿宋_GB2312" w:eastAsia="仿宋_GB2312"/>
          <w:color w:val="000000"/>
          <w:sz w:val="32"/>
          <w:szCs w:val="32"/>
          <w:lang w:val="en-US" w:eastAsia="zh-CN"/>
        </w:rPr>
        <w:t>名录</w:t>
      </w:r>
      <w:r>
        <w:rPr>
          <w:rFonts w:hint="eastAsia" w:ascii="仿宋_GB2312" w:eastAsia="仿宋_GB2312"/>
          <w:color w:val="000000"/>
          <w:sz w:val="32"/>
          <w:szCs w:val="32"/>
          <w:lang w:eastAsia="zh-CN"/>
        </w:rPr>
        <w:t>。日常维护管理人</w:t>
      </w:r>
      <w:r>
        <w:rPr>
          <w:rFonts w:hint="eastAsia" w:ascii="仿宋_GB2312" w:eastAsia="仿宋_GB2312"/>
          <w:color w:val="000000"/>
          <w:sz w:val="32"/>
          <w:szCs w:val="32"/>
        </w:rPr>
        <w:t>应委托一家监管银行开设人防工程维修资金专户，并设立人防工程租金会计明细账目</w:t>
      </w:r>
      <w:r>
        <w:rPr>
          <w:rFonts w:hint="eastAsia" w:ascii="仿宋_GB2312" w:eastAsia="仿宋_GB2312"/>
          <w:color w:val="000000"/>
          <w:sz w:val="32"/>
          <w:szCs w:val="32"/>
          <w:lang w:eastAsia="zh-CN"/>
        </w:rPr>
        <w:t>，</w:t>
      </w:r>
      <w:r>
        <w:rPr>
          <w:rFonts w:hint="eastAsia" w:ascii="仿宋_GB2312" w:eastAsia="仿宋_GB2312"/>
          <w:color w:val="000000"/>
          <w:sz w:val="32"/>
          <w:szCs w:val="32"/>
        </w:rPr>
        <w:t>存入的资金</w:t>
      </w:r>
      <w:r>
        <w:rPr>
          <w:rFonts w:ascii="仿宋_GB2312" w:eastAsia="仿宋_GB2312"/>
          <w:color w:val="000000"/>
          <w:sz w:val="32"/>
          <w:szCs w:val="32"/>
        </w:rPr>
        <w:t>中百分之七十</w:t>
      </w:r>
      <w:r>
        <w:rPr>
          <w:rFonts w:hint="eastAsia" w:ascii="仿宋_GB2312" w:eastAsia="仿宋_GB2312"/>
          <w:color w:val="000000"/>
          <w:sz w:val="32"/>
          <w:szCs w:val="32"/>
        </w:rPr>
        <w:t>列入</w:t>
      </w:r>
      <w:r>
        <w:rPr>
          <w:rFonts w:ascii="仿宋_GB2312" w:eastAsia="仿宋_GB2312"/>
          <w:color w:val="000000"/>
          <w:sz w:val="32"/>
          <w:szCs w:val="32"/>
        </w:rPr>
        <w:t>人防工程日常维护管理分账</w:t>
      </w:r>
      <w:r>
        <w:rPr>
          <w:rFonts w:hint="eastAsia" w:ascii="仿宋_GB2312" w:eastAsia="仿宋_GB2312"/>
          <w:color w:val="000000"/>
          <w:sz w:val="32"/>
          <w:szCs w:val="32"/>
        </w:rPr>
        <w:t>管理，</w:t>
      </w:r>
      <w:r>
        <w:rPr>
          <w:rFonts w:ascii="仿宋_GB2312" w:eastAsia="仿宋_GB2312"/>
          <w:color w:val="000000"/>
          <w:sz w:val="32"/>
          <w:szCs w:val="32"/>
        </w:rPr>
        <w:t>百分之三十</w:t>
      </w:r>
      <w:r>
        <w:rPr>
          <w:rFonts w:hint="eastAsia" w:ascii="仿宋_GB2312" w:eastAsia="仿宋_GB2312"/>
          <w:color w:val="000000"/>
          <w:sz w:val="32"/>
          <w:szCs w:val="32"/>
        </w:rPr>
        <w:t>列入</w:t>
      </w:r>
      <w:r>
        <w:rPr>
          <w:rFonts w:ascii="仿宋_GB2312" w:eastAsia="仿宋_GB2312"/>
          <w:color w:val="000000"/>
          <w:sz w:val="32"/>
          <w:szCs w:val="32"/>
        </w:rPr>
        <w:t>人防工程维修更新分账</w:t>
      </w:r>
      <w:r>
        <w:rPr>
          <w:rFonts w:hint="eastAsia" w:ascii="仿宋_GB2312" w:eastAsia="仿宋_GB2312"/>
          <w:color w:val="000000"/>
          <w:sz w:val="32"/>
          <w:szCs w:val="32"/>
        </w:rPr>
        <w:t>管理。</w:t>
      </w:r>
    </w:p>
    <w:p>
      <w:pPr>
        <w:kinsoku w:val="0"/>
        <w:spacing w:line="560" w:lineRule="exact"/>
        <w:ind w:firstLine="640" w:firstLineChars="200"/>
        <w:textAlignment w:val="baseline"/>
        <w:rPr>
          <w:rFonts w:ascii="Times New Roman" w:hAnsi="Times New Roman" w:eastAsia="仿宋_GB2312"/>
          <w:kern w:val="0"/>
          <w:sz w:val="32"/>
          <w:szCs w:val="32"/>
          <w:lang w:val="zh-Hans" w:eastAsia="zh-Hans"/>
        </w:rPr>
      </w:pPr>
      <w:r>
        <w:rPr>
          <w:rFonts w:hint="eastAsia" w:ascii="Times New Roman" w:hAnsi="Times New Roman" w:eastAsia="仿宋_GB2312"/>
          <w:kern w:val="0"/>
          <w:sz w:val="32"/>
          <w:szCs w:val="32"/>
          <w:lang w:val="zh-Hans" w:eastAsia="zh-Hans"/>
        </w:rPr>
        <w:t>住宅小区人防工程投资主体存在争议</w:t>
      </w:r>
      <w:r>
        <w:rPr>
          <w:rFonts w:hint="eastAsia" w:ascii="Times New Roman" w:hAnsi="Times New Roman" w:eastAsia="仿宋_GB2312"/>
          <w:kern w:val="0"/>
          <w:sz w:val="32"/>
          <w:szCs w:val="32"/>
          <w:lang w:val="zh-Hans"/>
        </w:rPr>
        <w:t>，</w:t>
      </w:r>
      <w:r>
        <w:rPr>
          <w:rFonts w:hint="eastAsia" w:ascii="Times New Roman" w:hAnsi="Times New Roman" w:eastAsia="仿宋_GB2312"/>
          <w:kern w:val="0"/>
          <w:sz w:val="32"/>
          <w:szCs w:val="32"/>
          <w:lang w:val="zh-Hans" w:eastAsia="zh-Hans"/>
        </w:rPr>
        <w:t>经法院判决或其他合法程序认定为开发单位的，由其作为平时使用人。</w:t>
      </w:r>
    </w:p>
    <w:p>
      <w:pPr>
        <w:kinsoku w:val="0"/>
        <w:spacing w:line="560" w:lineRule="exact"/>
        <w:ind w:firstLine="640" w:firstLineChars="200"/>
        <w:textAlignment w:val="baseline"/>
        <w:rPr>
          <w:rFonts w:ascii="Times New Roman" w:hAnsi="Times New Roman" w:eastAsia="仿宋_GB2312"/>
          <w:kern w:val="0"/>
          <w:sz w:val="32"/>
          <w:szCs w:val="32"/>
        </w:rPr>
      </w:pPr>
      <w:r>
        <w:rPr>
          <w:rFonts w:hint="eastAsia" w:ascii="Times New Roman" w:hAnsi="Times New Roman" w:eastAsia="仿宋_GB2312"/>
          <w:kern w:val="0"/>
          <w:sz w:val="32"/>
          <w:szCs w:val="32"/>
          <w:lang w:val="zh-Hans" w:eastAsia="zh-Hans"/>
        </w:rPr>
        <w:t>安置房等政府托底管理小区人防工程，凡收取车位租金或其他租金的均应开设银行监管专户；不收取车位租金或仅收取车位管理费的经</w:t>
      </w:r>
      <w:r>
        <w:rPr>
          <w:rFonts w:hint="eastAsia" w:ascii="Times New Roman" w:hAnsi="Times New Roman" w:eastAsia="仿宋_GB2312"/>
          <w:kern w:val="0"/>
          <w:sz w:val="32"/>
          <w:szCs w:val="32"/>
          <w:lang w:val="zh-Hans" w:eastAsia="zh-CN"/>
        </w:rPr>
        <w:t>人防工程主管部门</w:t>
      </w:r>
      <w:r>
        <w:rPr>
          <w:rFonts w:hint="eastAsia" w:ascii="Times New Roman" w:hAnsi="Times New Roman" w:eastAsia="仿宋_GB2312"/>
          <w:kern w:val="0"/>
          <w:sz w:val="32"/>
          <w:szCs w:val="32"/>
          <w:lang w:val="zh-Hans" w:eastAsia="zh-Hans"/>
        </w:rPr>
        <w:t>核实后可不开设银行监管专户。</w:t>
      </w:r>
    </w:p>
    <w:p>
      <w:pPr>
        <w:kinsoku w:val="0"/>
        <w:spacing w:line="560" w:lineRule="exact"/>
        <w:ind w:firstLine="640" w:firstLineChars="200"/>
        <w:textAlignment w:val="baseline"/>
        <w:rPr>
          <w:rFonts w:ascii="Times New Roman" w:hAnsi="Times New Roman" w:eastAsia="仿宋_GB2312"/>
          <w:kern w:val="0"/>
          <w:sz w:val="32"/>
          <w:szCs w:val="32"/>
          <w:lang w:val="zh-Hans" w:eastAsia="zh-Hans"/>
        </w:rPr>
      </w:pPr>
      <w:r>
        <w:rPr>
          <w:rFonts w:hint="eastAsia" w:ascii="Times New Roman" w:hAnsi="Times New Roman" w:eastAsia="黑体" w:cs="宋体"/>
          <w:kern w:val="0"/>
          <w:sz w:val="32"/>
          <w:szCs w:val="32"/>
          <w:lang w:val="zh-Hans" w:eastAsia="zh-Hans"/>
        </w:rPr>
        <w:t>第十条</w:t>
      </w:r>
      <w:r>
        <w:rPr>
          <w:rFonts w:hint="eastAsia" w:ascii="Times New Roman" w:hAnsi="Times New Roman" w:eastAsia="仿宋_GB2312"/>
          <w:kern w:val="0"/>
          <w:sz w:val="32"/>
          <w:szCs w:val="32"/>
          <w:lang w:val="zh-Hans" w:eastAsia="zh-Hans"/>
        </w:rPr>
        <w:t xml:space="preserve"> 人防工程日常维护</w:t>
      </w:r>
      <w:r>
        <w:rPr>
          <w:rFonts w:hint="eastAsia" w:ascii="Times New Roman" w:hAnsi="Times New Roman" w:eastAsia="仿宋_GB2312"/>
          <w:kern w:val="0"/>
          <w:sz w:val="32"/>
          <w:szCs w:val="32"/>
        </w:rPr>
        <w:t>管理分账</w:t>
      </w:r>
      <w:r>
        <w:rPr>
          <w:rFonts w:hint="eastAsia" w:ascii="Times New Roman" w:hAnsi="Times New Roman" w:eastAsia="仿宋_GB2312"/>
          <w:kern w:val="0"/>
          <w:sz w:val="32"/>
          <w:szCs w:val="32"/>
          <w:lang w:val="zh-Hans" w:eastAsia="zh-Hans"/>
        </w:rPr>
        <w:t>资金使用范围主要包括：</w:t>
      </w:r>
    </w:p>
    <w:p>
      <w:pPr>
        <w:kinsoku w:val="0"/>
        <w:spacing w:line="560" w:lineRule="exact"/>
        <w:ind w:firstLine="640" w:firstLineChars="200"/>
        <w:textAlignment w:val="baseline"/>
        <w:rPr>
          <w:rFonts w:ascii="Times New Roman" w:hAnsi="Times New Roman" w:eastAsia="仿宋_GB2312"/>
          <w:kern w:val="0"/>
          <w:sz w:val="32"/>
          <w:szCs w:val="32"/>
          <w:lang w:val="zh-Hans" w:eastAsia="zh-Hans"/>
        </w:rPr>
      </w:pPr>
      <w:r>
        <w:rPr>
          <w:rFonts w:hint="eastAsia" w:ascii="Times New Roman" w:hAnsi="Times New Roman" w:eastAsia="仿宋_GB2312"/>
          <w:kern w:val="0"/>
          <w:sz w:val="32"/>
          <w:szCs w:val="32"/>
          <w:lang w:val="zh-Hans" w:eastAsia="zh-Hans"/>
        </w:rPr>
        <w:t>（一）人防专用设备设施、一般设备设施、人防标识标注、平战转换构件等的零星维修和日常维护保养；</w:t>
      </w:r>
    </w:p>
    <w:p>
      <w:pPr>
        <w:kinsoku w:val="0"/>
        <w:spacing w:line="560" w:lineRule="exact"/>
        <w:ind w:firstLine="640" w:firstLineChars="200"/>
        <w:textAlignment w:val="baseline"/>
        <w:rPr>
          <w:rFonts w:ascii="Times New Roman" w:hAnsi="Times New Roman" w:eastAsia="仿宋_GB2312"/>
          <w:kern w:val="0"/>
          <w:sz w:val="32"/>
          <w:szCs w:val="32"/>
          <w:lang w:val="zh-Hans" w:eastAsia="zh-Hans"/>
        </w:rPr>
      </w:pPr>
      <w:r>
        <w:rPr>
          <w:rFonts w:hint="eastAsia" w:ascii="Times New Roman" w:hAnsi="Times New Roman" w:eastAsia="仿宋_GB2312"/>
          <w:kern w:val="0"/>
          <w:sz w:val="32"/>
          <w:szCs w:val="32"/>
          <w:lang w:val="zh-Hans" w:eastAsia="zh-Hans"/>
        </w:rPr>
        <w:t>（二）主体结构渗漏修补；</w:t>
      </w:r>
    </w:p>
    <w:p>
      <w:pPr>
        <w:kinsoku w:val="0"/>
        <w:spacing w:line="560" w:lineRule="exact"/>
        <w:ind w:firstLine="640" w:firstLineChars="200"/>
        <w:textAlignment w:val="baseline"/>
        <w:rPr>
          <w:rFonts w:ascii="Times New Roman" w:hAnsi="Times New Roman" w:eastAsia="仿宋_GB2312"/>
          <w:kern w:val="0"/>
          <w:sz w:val="32"/>
          <w:szCs w:val="32"/>
          <w:lang w:val="zh-Hans" w:eastAsia="zh-Hans"/>
        </w:rPr>
      </w:pPr>
      <w:r>
        <w:rPr>
          <w:rFonts w:hint="eastAsia" w:ascii="Times New Roman" w:hAnsi="Times New Roman" w:eastAsia="仿宋_GB2312"/>
          <w:kern w:val="0"/>
          <w:sz w:val="32"/>
          <w:szCs w:val="32"/>
          <w:lang w:val="zh-Hans" w:eastAsia="zh-Hans"/>
        </w:rPr>
        <w:t>（三）人防工程地坪、侧墙和顶板装饰局部修补翻新；</w:t>
      </w:r>
    </w:p>
    <w:p>
      <w:pPr>
        <w:kinsoku w:val="0"/>
        <w:spacing w:line="560" w:lineRule="exact"/>
        <w:ind w:firstLine="640" w:firstLineChars="200"/>
        <w:textAlignment w:val="baseline"/>
        <w:rPr>
          <w:rFonts w:ascii="Times New Roman" w:hAnsi="Times New Roman" w:eastAsia="仿宋_GB2312"/>
          <w:kern w:val="0"/>
          <w:sz w:val="32"/>
          <w:szCs w:val="32"/>
          <w:lang w:val="zh-Hans"/>
        </w:rPr>
      </w:pPr>
      <w:r>
        <w:rPr>
          <w:rFonts w:hint="eastAsia" w:ascii="Times New Roman" w:hAnsi="Times New Roman" w:eastAsia="仿宋_GB2312"/>
          <w:kern w:val="0"/>
          <w:sz w:val="32"/>
          <w:szCs w:val="32"/>
          <w:lang w:val="zh-Hans" w:eastAsia="zh-Hans"/>
        </w:rPr>
        <w:t>（四）与普通地下室共用设备设施的维修分摊费用</w:t>
      </w:r>
      <w:r>
        <w:rPr>
          <w:rFonts w:hint="eastAsia" w:ascii="Times New Roman" w:hAnsi="Times New Roman" w:eastAsia="仿宋_GB2312"/>
          <w:kern w:val="0"/>
          <w:sz w:val="32"/>
          <w:szCs w:val="32"/>
          <w:lang w:val="zh-Hans"/>
        </w:rPr>
        <w:t>；</w:t>
      </w:r>
    </w:p>
    <w:p>
      <w:pPr>
        <w:kinsoku w:val="0"/>
        <w:spacing w:line="560" w:lineRule="exact"/>
        <w:ind w:firstLine="640" w:firstLineChars="200"/>
        <w:textAlignment w:val="baseline"/>
        <w:rPr>
          <w:rFonts w:hint="eastAsia" w:ascii="Times New Roman" w:hAnsi="Times New Roman" w:eastAsia="仿宋_GB2312"/>
          <w:kern w:val="0"/>
          <w:sz w:val="32"/>
          <w:szCs w:val="32"/>
          <w:lang w:val="zh-Hans"/>
        </w:rPr>
      </w:pPr>
      <w:r>
        <w:rPr>
          <w:rFonts w:hint="eastAsia" w:ascii="Times New Roman" w:hAnsi="Times New Roman" w:eastAsia="仿宋_GB2312"/>
          <w:kern w:val="0"/>
          <w:sz w:val="32"/>
          <w:szCs w:val="32"/>
          <w:lang w:val="zh-Hans" w:eastAsia="zh-Hans"/>
        </w:rPr>
        <w:t>（</w:t>
      </w:r>
      <w:r>
        <w:rPr>
          <w:rFonts w:hint="eastAsia" w:ascii="Times New Roman" w:hAnsi="Times New Roman" w:eastAsia="仿宋_GB2312"/>
          <w:kern w:val="0"/>
          <w:sz w:val="32"/>
          <w:szCs w:val="32"/>
          <w:lang w:val="zh-Hans"/>
        </w:rPr>
        <w:t>五</w:t>
      </w:r>
      <w:r>
        <w:rPr>
          <w:rFonts w:hint="eastAsia" w:ascii="Times New Roman" w:hAnsi="Times New Roman" w:eastAsia="仿宋_GB2312"/>
          <w:kern w:val="0"/>
          <w:sz w:val="32"/>
          <w:szCs w:val="32"/>
          <w:lang w:val="zh-Hans" w:eastAsia="zh-Hans"/>
        </w:rPr>
        <w:t>）设计、检测、监理、审计等相关费用以及法定税费</w:t>
      </w:r>
      <w:r>
        <w:rPr>
          <w:rFonts w:hint="eastAsia" w:ascii="Times New Roman" w:hAnsi="Times New Roman" w:eastAsia="仿宋_GB2312"/>
          <w:kern w:val="0"/>
          <w:sz w:val="32"/>
          <w:szCs w:val="32"/>
          <w:lang w:val="zh-Hans"/>
        </w:rPr>
        <w:t>；</w:t>
      </w:r>
    </w:p>
    <w:p>
      <w:pPr>
        <w:kinsoku w:val="0"/>
        <w:spacing w:line="560" w:lineRule="exact"/>
        <w:ind w:firstLine="640" w:firstLineChars="200"/>
        <w:textAlignment w:val="baseline"/>
        <w:rPr>
          <w:rFonts w:ascii="Times New Roman" w:hAnsi="Times New Roman" w:eastAsia="仿宋_GB2312"/>
          <w:kern w:val="0"/>
          <w:sz w:val="32"/>
          <w:szCs w:val="32"/>
          <w:lang w:val="zh-Hans"/>
        </w:rPr>
      </w:pPr>
      <w:r>
        <w:rPr>
          <w:rFonts w:hint="eastAsia" w:ascii="Times New Roman" w:hAnsi="Times New Roman" w:eastAsia="仿宋_GB2312"/>
          <w:kern w:val="0"/>
          <w:sz w:val="32"/>
          <w:szCs w:val="32"/>
          <w:lang w:val="zh-Hans"/>
        </w:rPr>
        <w:t>（六）用于日常维护及管理服务人员等其他必要支出。</w:t>
      </w:r>
    </w:p>
    <w:p>
      <w:pPr>
        <w:kinsoku w:val="0"/>
        <w:spacing w:line="560" w:lineRule="exact"/>
        <w:ind w:firstLine="640" w:firstLineChars="200"/>
        <w:textAlignment w:val="baseline"/>
        <w:rPr>
          <w:rFonts w:ascii="Times New Roman" w:hAnsi="Times New Roman" w:eastAsia="仿宋_GB2312"/>
          <w:kern w:val="0"/>
          <w:sz w:val="32"/>
          <w:szCs w:val="32"/>
          <w:lang w:val="zh-Hans" w:eastAsia="zh-Hans"/>
        </w:rPr>
      </w:pPr>
      <w:r>
        <w:rPr>
          <w:rFonts w:hint="eastAsia" w:ascii="Times New Roman" w:hAnsi="Times New Roman" w:eastAsia="黑体" w:cs="宋体"/>
          <w:kern w:val="0"/>
          <w:sz w:val="32"/>
          <w:szCs w:val="32"/>
          <w:lang w:val="zh-Hans" w:eastAsia="zh-Hans"/>
        </w:rPr>
        <w:t>第十</w:t>
      </w:r>
      <w:r>
        <w:rPr>
          <w:rFonts w:hint="eastAsia" w:ascii="Times New Roman" w:hAnsi="Times New Roman" w:eastAsia="黑体" w:cs="宋体"/>
          <w:kern w:val="0"/>
          <w:sz w:val="32"/>
          <w:szCs w:val="32"/>
        </w:rPr>
        <w:t>一</w:t>
      </w:r>
      <w:r>
        <w:rPr>
          <w:rFonts w:hint="eastAsia" w:ascii="Times New Roman" w:hAnsi="Times New Roman" w:eastAsia="黑体" w:cs="宋体"/>
          <w:kern w:val="0"/>
          <w:sz w:val="32"/>
          <w:szCs w:val="32"/>
          <w:lang w:val="zh-Hans" w:eastAsia="zh-Hans"/>
        </w:rPr>
        <w:t>条</w:t>
      </w:r>
      <w:r>
        <w:rPr>
          <w:rFonts w:hint="eastAsia" w:ascii="Times New Roman" w:hAnsi="Times New Roman" w:eastAsia="仿宋_GB2312"/>
          <w:kern w:val="0"/>
          <w:sz w:val="32"/>
          <w:szCs w:val="32"/>
          <w:lang w:val="zh-Hans" w:eastAsia="zh-Hans"/>
        </w:rPr>
        <w:t xml:space="preserve"> 人防工程</w:t>
      </w:r>
      <w:r>
        <w:rPr>
          <w:rFonts w:hint="eastAsia" w:ascii="Times New Roman" w:hAnsi="Times New Roman" w:eastAsia="仿宋_GB2312"/>
          <w:kern w:val="0"/>
          <w:sz w:val="32"/>
          <w:szCs w:val="32"/>
        </w:rPr>
        <w:t>维修更新</w:t>
      </w:r>
      <w:r>
        <w:rPr>
          <w:rFonts w:hint="eastAsia" w:ascii="Times New Roman" w:hAnsi="Times New Roman" w:eastAsia="仿宋_GB2312"/>
          <w:kern w:val="0"/>
          <w:sz w:val="32"/>
          <w:szCs w:val="32"/>
          <w:lang w:val="zh-Hans"/>
        </w:rPr>
        <w:t>分账</w:t>
      </w:r>
      <w:r>
        <w:rPr>
          <w:rFonts w:hint="eastAsia" w:ascii="Times New Roman" w:hAnsi="Times New Roman" w:eastAsia="仿宋_GB2312"/>
          <w:kern w:val="0"/>
          <w:sz w:val="32"/>
          <w:szCs w:val="32"/>
          <w:lang w:val="zh-Hans" w:eastAsia="zh-Hans"/>
        </w:rPr>
        <w:t>资金使用范围主要包括：</w:t>
      </w:r>
    </w:p>
    <w:p>
      <w:pPr>
        <w:kinsoku w:val="0"/>
        <w:spacing w:line="560" w:lineRule="exact"/>
        <w:ind w:firstLine="640" w:firstLineChars="200"/>
        <w:textAlignment w:val="baseline"/>
        <w:rPr>
          <w:rFonts w:ascii="Times New Roman" w:hAnsi="Times New Roman" w:eastAsia="仿宋_GB2312"/>
          <w:kern w:val="0"/>
          <w:sz w:val="32"/>
          <w:szCs w:val="32"/>
          <w:lang w:val="zh-Hans" w:eastAsia="zh-Hans"/>
        </w:rPr>
      </w:pPr>
      <w:r>
        <w:rPr>
          <w:rFonts w:hint="eastAsia" w:ascii="Times New Roman" w:hAnsi="Times New Roman" w:eastAsia="仿宋_GB2312"/>
          <w:kern w:val="0"/>
          <w:sz w:val="32"/>
          <w:szCs w:val="32"/>
          <w:lang w:val="zh-Hans" w:eastAsia="zh-Hans"/>
        </w:rPr>
        <w:t>（一）人防工程主体结构因安全性问题的局部加固改造；</w:t>
      </w:r>
    </w:p>
    <w:p>
      <w:pPr>
        <w:kinsoku w:val="0"/>
        <w:spacing w:line="560" w:lineRule="exact"/>
        <w:ind w:firstLine="640" w:firstLineChars="200"/>
        <w:textAlignment w:val="baseline"/>
        <w:rPr>
          <w:rFonts w:ascii="Times New Roman" w:hAnsi="Times New Roman" w:eastAsia="仿宋_GB2312"/>
          <w:kern w:val="0"/>
          <w:sz w:val="32"/>
          <w:szCs w:val="32"/>
          <w:lang w:val="zh-Hans" w:eastAsia="zh-Hans"/>
        </w:rPr>
      </w:pPr>
      <w:r>
        <w:rPr>
          <w:rFonts w:hint="eastAsia" w:ascii="Times New Roman" w:hAnsi="Times New Roman" w:eastAsia="仿宋_GB2312"/>
          <w:kern w:val="0"/>
          <w:sz w:val="32"/>
          <w:szCs w:val="32"/>
          <w:lang w:val="zh-Hans" w:eastAsia="zh-Hans"/>
        </w:rPr>
        <w:t>（二）人防工程通风、消防、技防、电气和给排水系统老化后的整体更新；</w:t>
      </w:r>
    </w:p>
    <w:p>
      <w:pPr>
        <w:kinsoku w:val="0"/>
        <w:spacing w:line="560" w:lineRule="exact"/>
        <w:ind w:firstLine="640" w:firstLineChars="200"/>
        <w:textAlignment w:val="baseline"/>
        <w:rPr>
          <w:rFonts w:ascii="Times New Roman" w:hAnsi="Times New Roman" w:eastAsia="仿宋_GB2312"/>
          <w:kern w:val="0"/>
          <w:sz w:val="32"/>
          <w:szCs w:val="32"/>
          <w:lang w:val="zh-Hans"/>
        </w:rPr>
      </w:pPr>
      <w:r>
        <w:rPr>
          <w:rFonts w:hint="eastAsia" w:ascii="Times New Roman" w:hAnsi="Times New Roman" w:eastAsia="仿宋_GB2312"/>
          <w:kern w:val="0"/>
          <w:sz w:val="32"/>
          <w:szCs w:val="32"/>
          <w:lang w:val="zh-Hans" w:eastAsia="zh-Hans"/>
        </w:rPr>
        <w:t>（三）人防工程防护设备、防化设备达到使用年限后的更换</w:t>
      </w:r>
      <w:r>
        <w:rPr>
          <w:rFonts w:hint="eastAsia" w:ascii="Times New Roman" w:hAnsi="Times New Roman" w:eastAsia="仿宋_GB2312"/>
          <w:kern w:val="0"/>
          <w:sz w:val="32"/>
          <w:szCs w:val="32"/>
          <w:lang w:val="zh-Hans"/>
        </w:rPr>
        <w:t>；</w:t>
      </w:r>
    </w:p>
    <w:p>
      <w:pPr>
        <w:kinsoku w:val="0"/>
        <w:spacing w:line="560" w:lineRule="exact"/>
        <w:ind w:firstLine="640" w:firstLineChars="200"/>
        <w:textAlignment w:val="baseline"/>
        <w:rPr>
          <w:rFonts w:ascii="Times New Roman" w:hAnsi="Times New Roman" w:eastAsia="仿宋_GB2312"/>
          <w:kern w:val="0"/>
          <w:sz w:val="32"/>
          <w:szCs w:val="32"/>
          <w:lang w:val="zh-Hans" w:eastAsia="zh-Hans"/>
        </w:rPr>
      </w:pPr>
      <w:r>
        <w:rPr>
          <w:rFonts w:hint="eastAsia" w:ascii="Times New Roman" w:hAnsi="Times New Roman" w:eastAsia="仿宋_GB2312"/>
          <w:kern w:val="0"/>
          <w:sz w:val="32"/>
          <w:szCs w:val="32"/>
          <w:lang w:val="zh-Hans" w:eastAsia="zh-Hans"/>
        </w:rPr>
        <w:t>（四）其他经</w:t>
      </w:r>
      <w:r>
        <w:rPr>
          <w:rFonts w:hint="eastAsia" w:ascii="Times New Roman" w:hAnsi="Times New Roman" w:eastAsia="仿宋_GB2312"/>
          <w:kern w:val="0"/>
          <w:sz w:val="32"/>
          <w:szCs w:val="32"/>
          <w:lang w:val="zh-Hans" w:eastAsia="zh-CN"/>
        </w:rPr>
        <w:t>人防工程主管部门</w:t>
      </w:r>
      <w:r>
        <w:rPr>
          <w:rFonts w:hint="eastAsia" w:ascii="Times New Roman" w:hAnsi="Times New Roman" w:eastAsia="仿宋_GB2312"/>
          <w:kern w:val="0"/>
          <w:sz w:val="32"/>
          <w:szCs w:val="32"/>
          <w:lang w:val="zh-Hans" w:eastAsia="zh-Hans"/>
        </w:rPr>
        <w:t>认可需更新改造的。</w:t>
      </w:r>
    </w:p>
    <w:p>
      <w:pPr>
        <w:kinsoku w:val="0"/>
        <w:spacing w:line="560" w:lineRule="exact"/>
        <w:ind w:firstLine="640" w:firstLineChars="200"/>
        <w:textAlignment w:val="baseline"/>
        <w:rPr>
          <w:rFonts w:ascii="Times New Roman" w:hAnsi="Times New Roman" w:eastAsia="仿宋_GB2312"/>
          <w:kern w:val="0"/>
          <w:sz w:val="32"/>
          <w:szCs w:val="32"/>
          <w:lang w:val="zh-Hans" w:eastAsia="zh-Hans"/>
        </w:rPr>
      </w:pPr>
      <w:r>
        <w:rPr>
          <w:rFonts w:hint="eastAsia" w:ascii="Times New Roman" w:hAnsi="Times New Roman" w:eastAsia="黑体" w:cs="宋体"/>
          <w:kern w:val="0"/>
          <w:sz w:val="32"/>
          <w:szCs w:val="32"/>
          <w:lang w:val="zh-Hans" w:eastAsia="zh-Hans"/>
        </w:rPr>
        <w:t>第十</w:t>
      </w:r>
      <w:r>
        <w:rPr>
          <w:rFonts w:hint="eastAsia" w:ascii="Times New Roman" w:hAnsi="Times New Roman" w:eastAsia="黑体" w:cs="宋体"/>
          <w:kern w:val="0"/>
          <w:sz w:val="32"/>
          <w:szCs w:val="32"/>
        </w:rPr>
        <w:t>二</w:t>
      </w:r>
      <w:r>
        <w:rPr>
          <w:rFonts w:hint="eastAsia" w:ascii="Times New Roman" w:hAnsi="Times New Roman" w:eastAsia="黑体" w:cs="宋体"/>
          <w:kern w:val="0"/>
          <w:sz w:val="32"/>
          <w:szCs w:val="32"/>
          <w:lang w:val="zh-Hans" w:eastAsia="zh-Hans"/>
        </w:rPr>
        <w:t>条</w:t>
      </w:r>
      <w:r>
        <w:rPr>
          <w:rFonts w:hint="eastAsia" w:ascii="Times New Roman" w:hAnsi="Times New Roman" w:eastAsia="仿宋_GB2312"/>
          <w:kern w:val="0"/>
          <w:sz w:val="32"/>
          <w:szCs w:val="32"/>
          <w:lang w:val="zh-Hans" w:eastAsia="zh-Hans"/>
        </w:rPr>
        <w:t xml:space="preserve"> </w:t>
      </w:r>
      <w:r>
        <w:rPr>
          <w:rFonts w:hint="eastAsia" w:ascii="Times New Roman" w:hAnsi="Times New Roman" w:eastAsia="仿宋_GB2312"/>
          <w:kern w:val="0"/>
          <w:sz w:val="32"/>
          <w:szCs w:val="32"/>
          <w:lang w:val="zh-Hans" w:eastAsia="zh-CN"/>
        </w:rPr>
        <w:t>日常维护管理人</w:t>
      </w:r>
      <w:r>
        <w:rPr>
          <w:rFonts w:hint="eastAsia" w:ascii="Times New Roman" w:hAnsi="Times New Roman" w:eastAsia="仿宋_GB2312"/>
          <w:kern w:val="0"/>
          <w:sz w:val="32"/>
          <w:szCs w:val="32"/>
          <w:lang w:val="zh-Hans" w:eastAsia="zh-Hans"/>
        </w:rPr>
        <w:t>应当按照国家和省、市有关规定、规范、标准，</w:t>
      </w:r>
      <w:r>
        <w:rPr>
          <w:rFonts w:hint="eastAsia" w:ascii="Times New Roman" w:hAnsi="Times New Roman" w:eastAsia="仿宋_GB2312"/>
          <w:kern w:val="0"/>
          <w:sz w:val="32"/>
          <w:szCs w:val="32"/>
          <w:lang w:val="zh-Hans"/>
        </w:rPr>
        <w:t>对</w:t>
      </w:r>
      <w:r>
        <w:rPr>
          <w:rFonts w:hint="eastAsia" w:ascii="Times New Roman" w:hAnsi="Times New Roman" w:eastAsia="仿宋_GB2312"/>
          <w:kern w:val="0"/>
          <w:sz w:val="32"/>
          <w:szCs w:val="32"/>
          <w:lang w:val="zh-Hans" w:eastAsia="zh-Hans"/>
        </w:rPr>
        <w:t>住宅小区人防工程进行使用和维护管理。</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防工程防护（防化）设备的状况检测和维护保养都应当委托专业机构承担，专业机构可在省国防动员办公室公布的企业目录库中选取。检测每3年1次，维护保养按检测情况实施，费用可在人防工程日常维护管理分账资金中列支。</w:t>
      </w:r>
    </w:p>
    <w:p>
      <w:pPr>
        <w:kinsoku w:val="0"/>
        <w:spacing w:line="560" w:lineRule="exact"/>
        <w:ind w:firstLine="640" w:firstLineChars="200"/>
        <w:textAlignment w:val="baseline"/>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s="宋体"/>
          <w:color w:val="000000" w:themeColor="text1"/>
          <w:kern w:val="0"/>
          <w:sz w:val="32"/>
          <w:szCs w:val="32"/>
          <w:lang w:val="zh-Hans" w:eastAsia="zh-Hans"/>
          <w14:textFill>
            <w14:solidFill>
              <w14:schemeClr w14:val="tx1"/>
            </w14:solidFill>
          </w14:textFill>
        </w:rPr>
        <w:t>第十</w:t>
      </w:r>
      <w:r>
        <w:rPr>
          <w:rFonts w:hint="eastAsia" w:ascii="Times New Roman" w:hAnsi="Times New Roman" w:eastAsia="黑体" w:cs="宋体"/>
          <w:color w:val="000000" w:themeColor="text1"/>
          <w:kern w:val="0"/>
          <w:sz w:val="32"/>
          <w:szCs w:val="32"/>
          <w14:textFill>
            <w14:solidFill>
              <w14:schemeClr w14:val="tx1"/>
            </w14:solidFill>
          </w14:textFill>
        </w:rPr>
        <w:t>三</w:t>
      </w:r>
      <w:r>
        <w:rPr>
          <w:rFonts w:hint="eastAsia" w:ascii="Times New Roman" w:hAnsi="Times New Roman" w:eastAsia="黑体" w:cs="宋体"/>
          <w:color w:val="000000" w:themeColor="text1"/>
          <w:kern w:val="0"/>
          <w:sz w:val="32"/>
          <w:szCs w:val="32"/>
          <w:lang w:val="zh-Hans" w:eastAsia="zh-Hans"/>
          <w14:textFill>
            <w14:solidFill>
              <w14:schemeClr w14:val="tx1"/>
            </w14:solidFill>
          </w14:textFill>
        </w:rPr>
        <w:t>条</w:t>
      </w:r>
      <w:r>
        <w:rPr>
          <w:rFonts w:hint="eastAsia" w:ascii="Times New Roman" w:hAnsi="Times New Roman" w:eastAsia="仿宋_GB2312"/>
          <w:color w:val="000000" w:themeColor="text1"/>
          <w:kern w:val="0"/>
          <w:sz w:val="32"/>
          <w:szCs w:val="32"/>
          <w:lang w:val="zh-Hans" w:eastAsia="zh-Hans"/>
          <w14:textFill>
            <w14:solidFill>
              <w14:schemeClr w14:val="tx1"/>
            </w14:solidFill>
          </w14:textFill>
        </w:rPr>
        <w:t xml:space="preserve"> </w:t>
      </w:r>
      <w:r>
        <w:rPr>
          <w:rFonts w:hint="eastAsia" w:ascii="Times New Roman" w:hAnsi="Times New Roman" w:eastAsia="仿宋_GB2312"/>
          <w:color w:val="000000" w:themeColor="text1"/>
          <w:kern w:val="0"/>
          <w:sz w:val="32"/>
          <w:szCs w:val="32"/>
          <w:lang w:val="zh-Hans" w:eastAsia="zh-CN"/>
          <w14:textFill>
            <w14:solidFill>
              <w14:schemeClr w14:val="tx1"/>
            </w14:solidFill>
          </w14:textFill>
        </w:rPr>
        <w:t>日常维护管理人</w:t>
      </w:r>
      <w:r>
        <w:rPr>
          <w:rFonts w:hint="eastAsia" w:ascii="Times New Roman" w:hAnsi="Times New Roman" w:eastAsia="仿宋_GB2312"/>
          <w:color w:val="000000" w:themeColor="text1"/>
          <w:kern w:val="0"/>
          <w:sz w:val="32"/>
          <w:szCs w:val="32"/>
          <w:lang w:val="zh-Hans" w:eastAsia="zh-Hans"/>
          <w14:textFill>
            <w14:solidFill>
              <w14:schemeClr w14:val="tx1"/>
            </w14:solidFill>
          </w14:textFill>
        </w:rPr>
        <w:t>使用人防工程日常维护</w:t>
      </w:r>
      <w:r>
        <w:rPr>
          <w:rFonts w:hint="eastAsia" w:ascii="Times New Roman" w:hAnsi="Times New Roman" w:eastAsia="仿宋_GB2312"/>
          <w:color w:val="000000" w:themeColor="text1"/>
          <w:kern w:val="0"/>
          <w:sz w:val="32"/>
          <w:szCs w:val="32"/>
          <w:lang w:val="zh-Hans"/>
          <w14:textFill>
            <w14:solidFill>
              <w14:schemeClr w14:val="tx1"/>
            </w14:solidFill>
          </w14:textFill>
        </w:rPr>
        <w:t>分账</w:t>
      </w:r>
      <w:r>
        <w:rPr>
          <w:rFonts w:hint="eastAsia" w:ascii="Times New Roman" w:hAnsi="Times New Roman" w:eastAsia="仿宋_GB2312"/>
          <w:color w:val="000000" w:themeColor="text1"/>
          <w:kern w:val="0"/>
          <w:sz w:val="32"/>
          <w:szCs w:val="32"/>
          <w:lang w:val="zh-Hans" w:eastAsia="zh-Hans"/>
          <w14:textFill>
            <w14:solidFill>
              <w14:schemeClr w14:val="tx1"/>
            </w14:solidFill>
          </w14:textFill>
        </w:rPr>
        <w:t>资金</w:t>
      </w:r>
      <w:r>
        <w:rPr>
          <w:rFonts w:hint="eastAsia" w:ascii="Times New Roman" w:hAnsi="Times New Roman" w:eastAsia="仿宋_GB2312"/>
          <w:color w:val="000000" w:themeColor="text1"/>
          <w:kern w:val="0"/>
          <w:sz w:val="32"/>
          <w:szCs w:val="32"/>
          <w:lang w:val="zh-Hans"/>
          <w14:textFill>
            <w14:solidFill>
              <w14:schemeClr w14:val="tx1"/>
            </w14:solidFill>
          </w14:textFill>
        </w:rPr>
        <w:t>，应主动接受</w:t>
      </w:r>
      <w:r>
        <w:rPr>
          <w:rFonts w:hint="eastAsia" w:ascii="仿宋_GB2312" w:hAnsi="仿宋_GB2312" w:eastAsia="仿宋_GB2312" w:cs="仿宋_GB2312"/>
          <w:color w:val="000000" w:themeColor="text1"/>
          <w:sz w:val="32"/>
          <w:szCs w:val="32"/>
          <w14:textFill>
            <w14:solidFill>
              <w14:schemeClr w14:val="tx1"/>
            </w14:solidFill>
          </w14:textFill>
        </w:rPr>
        <w:t>县级</w:t>
      </w:r>
      <w:r>
        <w:rPr>
          <w:rFonts w:hint="eastAsia" w:ascii="Times New Roman" w:hAnsi="Times New Roman" w:eastAsia="仿宋_GB2312"/>
          <w:color w:val="000000" w:themeColor="text1"/>
          <w:kern w:val="0"/>
          <w:sz w:val="32"/>
          <w:szCs w:val="32"/>
          <w:lang w:val="zh-Hans" w:eastAsia="zh-CN"/>
          <w14:textFill>
            <w14:solidFill>
              <w14:schemeClr w14:val="tx1"/>
            </w14:solidFill>
          </w14:textFill>
        </w:rPr>
        <w:t>人防工程主管部门</w:t>
      </w:r>
      <w:r>
        <w:rPr>
          <w:rFonts w:hint="eastAsia" w:ascii="Times New Roman" w:hAnsi="Times New Roman" w:eastAsia="仿宋_GB2312"/>
          <w:color w:val="000000" w:themeColor="text1"/>
          <w:kern w:val="0"/>
          <w:sz w:val="32"/>
          <w:szCs w:val="32"/>
          <w:lang w:val="zh-Hans" w:eastAsia="zh-Hans"/>
          <w14:textFill>
            <w14:solidFill>
              <w14:schemeClr w14:val="tx1"/>
            </w14:solidFill>
          </w14:textFill>
        </w:rPr>
        <w:t>监管</w:t>
      </w:r>
      <w:r>
        <w:rPr>
          <w:rFonts w:hint="eastAsia" w:ascii="Times New Roman" w:hAnsi="Times New Roman" w:eastAsia="仿宋_GB2312"/>
          <w:color w:val="000000" w:themeColor="text1"/>
          <w:kern w:val="0"/>
          <w:sz w:val="32"/>
          <w:szCs w:val="32"/>
          <w:lang w:val="zh-Hans" w:eastAsia="zh-CN"/>
          <w14:textFill>
            <w14:solidFill>
              <w14:schemeClr w14:val="tx1"/>
            </w14:solidFill>
          </w14:textFill>
        </w:rPr>
        <w:t>，</w:t>
      </w:r>
      <w:r>
        <w:rPr>
          <w:rFonts w:hint="eastAsia" w:ascii="Times New Roman" w:hAnsi="Times New Roman" w:eastAsia="仿宋_GB2312"/>
          <w:color w:val="000000" w:themeColor="text1"/>
          <w:kern w:val="0"/>
          <w:sz w:val="32"/>
          <w:szCs w:val="32"/>
          <w:lang w:val="zh-Hans" w:eastAsia="zh-Hans"/>
          <w14:textFill>
            <w14:solidFill>
              <w14:schemeClr w14:val="tx1"/>
            </w14:solidFill>
          </w14:textFill>
        </w:rPr>
        <w:t>制定年度维护项目计划和资金预算</w:t>
      </w:r>
      <w:r>
        <w:rPr>
          <w:rFonts w:hint="eastAsia" w:ascii="Times New Roman" w:hAnsi="Times New Roman" w:eastAsia="仿宋_GB2312"/>
          <w:color w:val="000000" w:themeColor="text1"/>
          <w:kern w:val="0"/>
          <w:sz w:val="32"/>
          <w:szCs w:val="32"/>
          <w:lang w:val="zh-Hans"/>
          <w14:textFill>
            <w14:solidFill>
              <w14:schemeClr w14:val="tx1"/>
            </w14:solidFill>
          </w14:textFill>
        </w:rPr>
        <w:t>（</w:t>
      </w:r>
      <w:r>
        <w:rPr>
          <w:rFonts w:hint="eastAsia" w:ascii="Times New Roman" w:hAnsi="Times New Roman" w:eastAsia="仿宋_GB2312"/>
          <w:color w:val="000000" w:themeColor="text1"/>
          <w:kern w:val="0"/>
          <w:sz w:val="32"/>
          <w:szCs w:val="32"/>
          <w14:textFill>
            <w14:solidFill>
              <w14:schemeClr w14:val="tx1"/>
            </w14:solidFill>
          </w14:textFill>
        </w:rPr>
        <w:t>示范格式见附件</w:t>
      </w:r>
      <w:r>
        <w:rPr>
          <w:rFonts w:ascii="Times New Roman" w:hAnsi="Times New Roman" w:eastAsia="仿宋_GB2312"/>
          <w:color w:val="000000" w:themeColor="text1"/>
          <w:sz w:val="32"/>
          <w:szCs w:val="32"/>
          <w14:textFill>
            <w14:solidFill>
              <w14:schemeClr w14:val="tx1"/>
            </w14:solidFill>
          </w14:textFill>
        </w:rPr>
        <w:t>2</w:t>
      </w:r>
      <w:r>
        <w:rPr>
          <w:rFonts w:ascii="Times New Roman" w:hAnsi="Times New Roman" w:eastAsia="仿宋_GB2312"/>
          <w:color w:val="000000" w:themeColor="text1"/>
          <w:sz w:val="32"/>
          <w:szCs w:val="32"/>
          <w:lang w:val="zh-Hans"/>
          <w14:textFill>
            <w14:solidFill>
              <w14:schemeClr w14:val="tx1"/>
            </w14:solidFill>
          </w14:textFill>
        </w:rPr>
        <w:t>）</w:t>
      </w:r>
      <w:r>
        <w:rPr>
          <w:rFonts w:hint="eastAsia" w:ascii="Times New Roman" w:hAnsi="Times New Roman" w:eastAsia="仿宋_GB2312"/>
          <w:color w:val="000000" w:themeColor="text1"/>
          <w:sz w:val="32"/>
          <w:szCs w:val="32"/>
          <w:lang w:val="zh-Hans"/>
          <w14:textFill>
            <w14:solidFill>
              <w14:schemeClr w14:val="tx1"/>
            </w14:solidFill>
          </w14:textFill>
        </w:rPr>
        <w:t>，并</w:t>
      </w:r>
      <w:r>
        <w:rPr>
          <w:rFonts w:hint="eastAsia" w:ascii="Times New Roman" w:hAnsi="Times New Roman" w:eastAsia="仿宋_GB2312"/>
          <w:color w:val="000000" w:themeColor="text1"/>
          <w:kern w:val="0"/>
          <w:sz w:val="32"/>
          <w:szCs w:val="32"/>
          <w:lang w:val="zh-Hans" w:eastAsia="zh-Hans"/>
          <w14:textFill>
            <w14:solidFill>
              <w14:schemeClr w14:val="tx1"/>
            </w14:solidFill>
          </w14:textFill>
        </w:rPr>
        <w:t>单项维修完成后</w:t>
      </w:r>
      <w:r>
        <w:rPr>
          <w:rFonts w:hint="eastAsia" w:ascii="Times New Roman" w:hAnsi="Times New Roman" w:eastAsia="仿宋_GB2312"/>
          <w:color w:val="000000" w:themeColor="text1"/>
          <w:kern w:val="0"/>
          <w:sz w:val="32"/>
          <w:szCs w:val="32"/>
          <w:lang w:val="zh-Hans"/>
          <w14:textFill>
            <w14:solidFill>
              <w14:schemeClr w14:val="tx1"/>
            </w14:solidFill>
          </w14:textFill>
        </w:rPr>
        <w:t>，经所在</w:t>
      </w:r>
      <w:r>
        <w:rPr>
          <w:rFonts w:hint="eastAsia" w:ascii="Times New Roman" w:hAnsi="Times New Roman" w:eastAsia="仿宋_GB2312"/>
          <w:color w:val="000000" w:themeColor="text1"/>
          <w:kern w:val="0"/>
          <w:sz w:val="32"/>
          <w:szCs w:val="32"/>
          <w:lang w:val="zh-Hans" w:eastAsia="zh-CN"/>
          <w14:textFill>
            <w14:solidFill>
              <w14:schemeClr w14:val="tx1"/>
            </w14:solidFill>
          </w14:textFill>
        </w:rPr>
        <w:t>社区居（村）民委员会或人防工程主管部门</w:t>
      </w:r>
      <w:r>
        <w:rPr>
          <w:rFonts w:hint="eastAsia" w:ascii="Times New Roman" w:hAnsi="Times New Roman" w:eastAsia="仿宋_GB2312"/>
          <w:color w:val="000000" w:themeColor="text1"/>
          <w:kern w:val="0"/>
          <w:sz w:val="32"/>
          <w:szCs w:val="32"/>
          <w:lang w:val="zh-Hans"/>
          <w14:textFill>
            <w14:solidFill>
              <w14:schemeClr w14:val="tx1"/>
            </w14:solidFill>
          </w14:textFill>
        </w:rPr>
        <w:t>确认后</w:t>
      </w:r>
      <w:r>
        <w:rPr>
          <w:rFonts w:hint="eastAsia" w:ascii="Times New Roman" w:hAnsi="Times New Roman" w:eastAsia="仿宋_GB2312"/>
          <w:color w:val="000000" w:themeColor="text1"/>
          <w:kern w:val="0"/>
          <w:sz w:val="32"/>
          <w:szCs w:val="32"/>
          <w:lang w:val="zh-Hans" w:eastAsia="zh-Hans"/>
          <w14:textFill>
            <w14:solidFill>
              <w14:schemeClr w14:val="tx1"/>
            </w14:solidFill>
          </w14:textFill>
        </w:rPr>
        <w:t>，应于</w:t>
      </w:r>
      <w:r>
        <w:rPr>
          <w:rFonts w:ascii="Times New Roman" w:hAnsi="Times New Roman" w:eastAsia="仿宋_GB2312"/>
          <w:color w:val="000000" w:themeColor="text1"/>
          <w:sz w:val="32"/>
          <w:szCs w:val="32"/>
          <w:lang w:val="zh-Hans" w:eastAsia="zh-Hans"/>
          <w14:textFill>
            <w14:solidFill>
              <w14:schemeClr w14:val="tx1"/>
            </w14:solidFill>
          </w14:textFill>
        </w:rPr>
        <w:t>15个工作日内</w:t>
      </w:r>
      <w:r>
        <w:rPr>
          <w:rFonts w:hint="eastAsia" w:ascii="Times New Roman" w:hAnsi="Times New Roman" w:eastAsia="仿宋_GB2312"/>
          <w:color w:val="000000" w:themeColor="text1"/>
          <w:sz w:val="32"/>
          <w:szCs w:val="32"/>
          <w14:textFill>
            <w14:solidFill>
              <w14:schemeClr w14:val="tx1"/>
            </w14:solidFill>
          </w14:textFill>
        </w:rPr>
        <w:t>将</w:t>
      </w:r>
      <w:r>
        <w:rPr>
          <w:rFonts w:ascii="Times New Roman" w:hAnsi="Times New Roman" w:eastAsia="仿宋_GB2312"/>
          <w:color w:val="000000" w:themeColor="text1"/>
          <w:sz w:val="32"/>
          <w:szCs w:val="32"/>
          <w14:textFill>
            <w14:solidFill>
              <w14:schemeClr w14:val="tx1"/>
            </w14:solidFill>
          </w14:textFill>
        </w:rPr>
        <w:t>备案资料</w:t>
      </w:r>
      <w:r>
        <w:rPr>
          <w:rFonts w:hint="eastAsia" w:ascii="Times New Roman" w:hAnsi="Times New Roman" w:eastAsia="仿宋_GB2312"/>
          <w:color w:val="000000" w:themeColor="text1"/>
          <w:sz w:val="32"/>
          <w:szCs w:val="32"/>
          <w14:textFill>
            <w14:solidFill>
              <w14:schemeClr w14:val="tx1"/>
            </w14:solidFill>
          </w14:textFill>
        </w:rPr>
        <w:t>报至县级</w:t>
      </w:r>
      <w:r>
        <w:rPr>
          <w:rFonts w:hint="eastAsia" w:ascii="Times New Roman" w:hAnsi="Times New Roman" w:eastAsia="仿宋_GB2312"/>
          <w:color w:val="000000" w:themeColor="text1"/>
          <w:kern w:val="0"/>
          <w:sz w:val="32"/>
          <w:szCs w:val="32"/>
          <w:lang w:val="zh-Hans" w:eastAsia="zh-CN"/>
          <w14:textFill>
            <w14:solidFill>
              <w14:schemeClr w14:val="tx1"/>
            </w14:solidFill>
          </w14:textFill>
        </w:rPr>
        <w:t>人防工程主管部门</w:t>
      </w:r>
      <w:r>
        <w:rPr>
          <w:rFonts w:hint="eastAsia" w:ascii="Times New Roman" w:hAnsi="Times New Roman" w:eastAsia="仿宋_GB2312"/>
          <w:color w:val="000000" w:themeColor="text1"/>
          <w:kern w:val="0"/>
          <w:sz w:val="32"/>
          <w:szCs w:val="32"/>
          <w:lang w:val="zh-Hans" w:eastAsia="zh-Hans"/>
          <w14:textFill>
            <w14:solidFill>
              <w14:schemeClr w14:val="tx1"/>
            </w14:solidFill>
          </w14:textFill>
        </w:rPr>
        <w:t>备案</w:t>
      </w:r>
      <w:r>
        <w:rPr>
          <w:rFonts w:ascii="Times New Roman" w:hAnsi="Times New Roman" w:eastAsia="仿宋_GB2312"/>
          <w:color w:val="000000" w:themeColor="text1"/>
          <w:sz w:val="32"/>
          <w:szCs w:val="32"/>
          <w14:textFill>
            <w14:solidFill>
              <w14:schemeClr w14:val="tx1"/>
            </w14:solidFill>
          </w14:textFill>
        </w:rPr>
        <w:t>（备案资料见附件3）</w:t>
      </w:r>
      <w:r>
        <w:rPr>
          <w:rFonts w:hint="eastAsia" w:ascii="Times New Roman" w:hAnsi="Times New Roman" w:eastAsia="仿宋_GB2312"/>
          <w:color w:val="000000" w:themeColor="text1"/>
          <w:sz w:val="32"/>
          <w:szCs w:val="32"/>
          <w14:textFill>
            <w14:solidFill>
              <w14:schemeClr w14:val="tx1"/>
            </w14:solidFill>
          </w14:textFill>
        </w:rPr>
        <w:t>。</w:t>
      </w:r>
    </w:p>
    <w:p>
      <w:pPr>
        <w:kinsoku w:val="0"/>
        <w:spacing w:line="560" w:lineRule="exact"/>
        <w:ind w:firstLine="640" w:firstLineChars="200"/>
        <w:textAlignment w:val="baseline"/>
        <w:rPr>
          <w:rFonts w:ascii="Times New Roman" w:hAnsi="Times New Roman" w:eastAsia="仿宋_GB2312"/>
          <w:kern w:val="0"/>
          <w:sz w:val="32"/>
          <w:szCs w:val="32"/>
          <w:lang w:val="zh-Hans" w:eastAsia="zh-Hans"/>
        </w:rPr>
      </w:pPr>
      <w:r>
        <w:rPr>
          <w:rFonts w:hint="eastAsia" w:ascii="Times New Roman" w:hAnsi="Times New Roman" w:eastAsia="黑体" w:cs="宋体"/>
          <w:kern w:val="0"/>
          <w:sz w:val="32"/>
          <w:szCs w:val="32"/>
          <w:lang w:val="zh-Hans" w:eastAsia="zh-Hans"/>
        </w:rPr>
        <w:t>第</w:t>
      </w:r>
      <w:r>
        <w:rPr>
          <w:rFonts w:hint="eastAsia" w:ascii="Times New Roman" w:hAnsi="Times New Roman" w:eastAsia="黑体" w:cs="宋体"/>
          <w:kern w:val="0"/>
          <w:sz w:val="32"/>
          <w:szCs w:val="32"/>
        </w:rPr>
        <w:t>十四</w:t>
      </w:r>
      <w:r>
        <w:rPr>
          <w:rFonts w:hint="eastAsia" w:ascii="Times New Roman" w:hAnsi="Times New Roman" w:eastAsia="黑体" w:cs="宋体"/>
          <w:kern w:val="0"/>
          <w:sz w:val="32"/>
          <w:szCs w:val="32"/>
          <w:lang w:val="zh-Hans" w:eastAsia="zh-Hans"/>
        </w:rPr>
        <w:t>条</w:t>
      </w:r>
      <w:r>
        <w:rPr>
          <w:rFonts w:hint="eastAsia" w:ascii="Times New Roman" w:hAnsi="Times New Roman" w:eastAsia="仿宋_GB2312"/>
          <w:kern w:val="0"/>
          <w:sz w:val="32"/>
          <w:szCs w:val="32"/>
          <w:lang w:val="zh-Hans" w:eastAsia="zh-Hans"/>
        </w:rPr>
        <w:t xml:space="preserve"> </w:t>
      </w:r>
      <w:r>
        <w:rPr>
          <w:rFonts w:hint="eastAsia" w:ascii="Times New Roman" w:hAnsi="Times New Roman" w:eastAsia="仿宋_GB2312"/>
          <w:kern w:val="0"/>
          <w:sz w:val="32"/>
          <w:szCs w:val="32"/>
          <w:lang w:val="zh-Hans" w:eastAsia="zh-CN"/>
        </w:rPr>
        <w:t>日常维护管理人</w:t>
      </w:r>
      <w:r>
        <w:rPr>
          <w:rFonts w:hint="eastAsia" w:ascii="Times New Roman" w:hAnsi="Times New Roman" w:eastAsia="仿宋_GB2312"/>
          <w:kern w:val="0"/>
          <w:sz w:val="32"/>
          <w:szCs w:val="32"/>
          <w:lang w:val="zh-Hans" w:eastAsia="zh-Hans"/>
        </w:rPr>
        <w:t>使用人防工程</w:t>
      </w:r>
      <w:r>
        <w:rPr>
          <w:rFonts w:hint="eastAsia" w:ascii="Times New Roman" w:hAnsi="Times New Roman" w:eastAsia="仿宋_GB2312"/>
          <w:kern w:val="0"/>
          <w:sz w:val="32"/>
          <w:szCs w:val="32"/>
          <w:lang w:val="zh-Hans"/>
        </w:rPr>
        <w:t>维修更新分账</w:t>
      </w:r>
      <w:r>
        <w:rPr>
          <w:rFonts w:hint="eastAsia" w:ascii="Times New Roman" w:hAnsi="Times New Roman" w:eastAsia="仿宋_GB2312"/>
          <w:kern w:val="0"/>
          <w:sz w:val="32"/>
          <w:szCs w:val="32"/>
          <w:lang w:val="zh-Hans" w:eastAsia="zh-Hans"/>
        </w:rPr>
        <w:t>资金</w:t>
      </w:r>
      <w:r>
        <w:rPr>
          <w:rFonts w:hint="eastAsia" w:ascii="Times New Roman" w:hAnsi="Times New Roman" w:eastAsia="仿宋_GB2312"/>
          <w:kern w:val="0"/>
          <w:sz w:val="32"/>
          <w:szCs w:val="32"/>
          <w:lang w:val="zh-Hans"/>
        </w:rPr>
        <w:t>，应主动接受</w:t>
      </w:r>
      <w:r>
        <w:rPr>
          <w:rFonts w:hint="eastAsia" w:ascii="Times New Roman" w:hAnsi="Times New Roman" w:eastAsia="仿宋_GB2312"/>
          <w:kern w:val="0"/>
          <w:sz w:val="32"/>
          <w:szCs w:val="32"/>
          <w:lang w:val="zh-Hans" w:eastAsia="zh-CN"/>
        </w:rPr>
        <w:t>人防工程主管部门</w:t>
      </w:r>
      <w:r>
        <w:rPr>
          <w:rFonts w:hint="eastAsia" w:ascii="Times New Roman" w:hAnsi="Times New Roman" w:eastAsia="仿宋_GB2312"/>
          <w:kern w:val="0"/>
          <w:sz w:val="32"/>
          <w:szCs w:val="32"/>
          <w:lang w:val="zh-Hans" w:eastAsia="zh-Hans"/>
        </w:rPr>
        <w:t>监管，</w:t>
      </w:r>
      <w:r>
        <w:rPr>
          <w:rFonts w:hint="eastAsia" w:ascii="Times New Roman" w:hAnsi="Times New Roman" w:eastAsia="仿宋_GB2312"/>
          <w:kern w:val="0"/>
          <w:sz w:val="32"/>
          <w:szCs w:val="32"/>
          <w:lang w:val="zh-Hans"/>
        </w:rPr>
        <w:t>具体</w:t>
      </w:r>
      <w:r>
        <w:rPr>
          <w:rFonts w:hint="eastAsia" w:ascii="Times New Roman" w:hAnsi="Times New Roman" w:eastAsia="仿宋_GB2312"/>
          <w:kern w:val="0"/>
          <w:sz w:val="32"/>
          <w:szCs w:val="32"/>
          <w:lang w:val="zh-Hans" w:eastAsia="zh-Hans"/>
        </w:rPr>
        <w:t>按下列程序进行。</w:t>
      </w:r>
    </w:p>
    <w:p>
      <w:pPr>
        <w:kinsoku w:val="0"/>
        <w:spacing w:line="560" w:lineRule="exact"/>
        <w:ind w:firstLine="640" w:firstLineChars="200"/>
        <w:textAlignment w:val="baseline"/>
        <w:rPr>
          <w:rFonts w:ascii="Times New Roman" w:hAnsi="Times New Roman" w:eastAsia="仿宋_GB2312"/>
          <w:kern w:val="0"/>
          <w:sz w:val="32"/>
          <w:szCs w:val="32"/>
          <w:lang w:val="zh-Hans"/>
        </w:rPr>
      </w:pPr>
      <w:r>
        <w:rPr>
          <w:rFonts w:hint="eastAsia" w:ascii="Times New Roman" w:hAnsi="Times New Roman" w:eastAsia="仿宋_GB2312"/>
          <w:kern w:val="0"/>
          <w:sz w:val="32"/>
          <w:szCs w:val="32"/>
          <w:lang w:val="zh-Hans" w:eastAsia="zh-Hans"/>
        </w:rPr>
        <w:t>（一）向</w:t>
      </w:r>
      <w:r>
        <w:rPr>
          <w:rFonts w:hint="eastAsia" w:ascii="Times New Roman" w:hAnsi="Times New Roman" w:eastAsia="仿宋_GB2312"/>
          <w:kern w:val="0"/>
          <w:sz w:val="32"/>
          <w:szCs w:val="32"/>
          <w:lang w:val="en-US" w:eastAsia="zh-CN"/>
        </w:rPr>
        <w:t>县级</w:t>
      </w:r>
      <w:r>
        <w:rPr>
          <w:rFonts w:hint="eastAsia" w:ascii="Times New Roman" w:hAnsi="Times New Roman" w:eastAsia="仿宋_GB2312"/>
          <w:kern w:val="0"/>
          <w:sz w:val="32"/>
          <w:szCs w:val="32"/>
          <w:lang w:val="zh-Hans" w:eastAsia="zh-CN"/>
        </w:rPr>
        <w:t>人防工程主管部门</w:t>
      </w:r>
      <w:r>
        <w:rPr>
          <w:rFonts w:hint="eastAsia" w:ascii="Times New Roman" w:hAnsi="Times New Roman" w:eastAsia="仿宋_GB2312"/>
          <w:kern w:val="0"/>
          <w:sz w:val="32"/>
          <w:szCs w:val="32"/>
          <w:lang w:val="zh-Hans" w:eastAsia="zh-Hans"/>
        </w:rPr>
        <w:t>提出人防工程更新改造审批申请，涉及人防工程主体结构加固或者改造，申请资料需附有资质单位出具的施工图及有权审图机构出具的审</w:t>
      </w:r>
      <w:r>
        <w:rPr>
          <w:rFonts w:hint="eastAsia" w:ascii="Times New Roman" w:hAnsi="Times New Roman" w:eastAsia="仿宋_GB2312"/>
          <w:kern w:val="0"/>
          <w:sz w:val="32"/>
          <w:szCs w:val="32"/>
        </w:rPr>
        <w:t>查</w:t>
      </w:r>
      <w:r>
        <w:rPr>
          <w:rFonts w:hint="eastAsia" w:ascii="Times New Roman" w:hAnsi="Times New Roman" w:eastAsia="仿宋_GB2312"/>
          <w:kern w:val="0"/>
          <w:sz w:val="32"/>
          <w:szCs w:val="32"/>
          <w:lang w:val="zh-Hans" w:eastAsia="zh-Hans"/>
        </w:rPr>
        <w:t>报告、工程预算</w:t>
      </w:r>
      <w:r>
        <w:rPr>
          <w:rFonts w:hint="eastAsia" w:ascii="Times New Roman" w:hAnsi="Times New Roman" w:eastAsia="仿宋_GB2312"/>
          <w:kern w:val="0"/>
          <w:sz w:val="32"/>
          <w:szCs w:val="32"/>
          <w:lang w:val="zh-Hans"/>
        </w:rPr>
        <w:t>；</w:t>
      </w:r>
    </w:p>
    <w:p>
      <w:pPr>
        <w:kinsoku w:val="0"/>
        <w:spacing w:line="560" w:lineRule="exact"/>
        <w:ind w:firstLine="640" w:firstLineChars="200"/>
        <w:textAlignment w:val="baseline"/>
        <w:rPr>
          <w:rFonts w:ascii="Times New Roman" w:hAnsi="Times New Roman" w:eastAsia="仿宋_GB2312"/>
          <w:kern w:val="0"/>
          <w:sz w:val="32"/>
          <w:szCs w:val="32"/>
          <w:lang w:val="zh-Hans" w:eastAsia="zh-Hans"/>
        </w:rPr>
      </w:pPr>
      <w:r>
        <w:rPr>
          <w:rFonts w:hint="eastAsia" w:ascii="Times New Roman" w:hAnsi="Times New Roman" w:eastAsia="仿宋_GB2312"/>
          <w:kern w:val="0"/>
          <w:sz w:val="32"/>
          <w:szCs w:val="32"/>
          <w:lang w:val="zh-Hans" w:eastAsia="zh-Hans"/>
        </w:rPr>
        <w:t>（二）经</w:t>
      </w:r>
      <w:r>
        <w:rPr>
          <w:rFonts w:hint="eastAsia" w:ascii="Times New Roman" w:hAnsi="Times New Roman" w:eastAsia="仿宋_GB2312"/>
          <w:kern w:val="0"/>
          <w:sz w:val="32"/>
          <w:szCs w:val="32"/>
          <w:lang w:val="en-US" w:eastAsia="zh-CN"/>
        </w:rPr>
        <w:t>县级</w:t>
      </w:r>
      <w:r>
        <w:rPr>
          <w:rFonts w:hint="eastAsia" w:ascii="Times New Roman" w:hAnsi="Times New Roman" w:eastAsia="仿宋_GB2312"/>
          <w:kern w:val="0"/>
          <w:sz w:val="32"/>
          <w:szCs w:val="32"/>
          <w:lang w:val="zh-Hans" w:eastAsia="zh-CN"/>
        </w:rPr>
        <w:t>人防工程主管部门</w:t>
      </w:r>
      <w:r>
        <w:rPr>
          <w:rFonts w:hint="eastAsia" w:ascii="Times New Roman" w:hAnsi="Times New Roman" w:eastAsia="仿宋_GB2312"/>
          <w:kern w:val="0"/>
          <w:sz w:val="32"/>
          <w:szCs w:val="32"/>
          <w:lang w:val="en-US" w:eastAsia="zh-CN"/>
        </w:rPr>
        <w:t>审核</w:t>
      </w:r>
      <w:r>
        <w:rPr>
          <w:rFonts w:hint="eastAsia" w:ascii="Times New Roman" w:hAnsi="Times New Roman" w:eastAsia="仿宋_GB2312"/>
          <w:kern w:val="0"/>
          <w:sz w:val="32"/>
          <w:szCs w:val="32"/>
          <w:lang w:val="zh-Hans" w:eastAsia="zh-Hans"/>
        </w:rPr>
        <w:t>批准后组织实施</w:t>
      </w:r>
      <w:r>
        <w:rPr>
          <w:rFonts w:hint="eastAsia" w:ascii="Times New Roman" w:hAnsi="Times New Roman" w:eastAsia="仿宋_GB2312"/>
          <w:kern w:val="0"/>
          <w:sz w:val="32"/>
          <w:szCs w:val="32"/>
          <w:lang w:val="en-US" w:eastAsia="zh-CN"/>
        </w:rPr>
        <w:t>和验收</w:t>
      </w:r>
      <w:r>
        <w:rPr>
          <w:rFonts w:hint="eastAsia" w:ascii="Times New Roman" w:hAnsi="Times New Roman" w:eastAsia="仿宋_GB2312"/>
          <w:kern w:val="0"/>
          <w:sz w:val="32"/>
          <w:szCs w:val="32"/>
          <w:lang w:val="zh-Hans" w:eastAsia="zh-Hans"/>
        </w:rPr>
        <w:t>；</w:t>
      </w:r>
    </w:p>
    <w:p>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kern w:val="0"/>
          <w:sz w:val="32"/>
          <w:szCs w:val="32"/>
          <w:lang w:val="zh-Hans" w:eastAsia="zh-Hans"/>
        </w:rPr>
        <w:t>（三）项目实施完成组织验收合格后</w:t>
      </w:r>
      <w:r>
        <w:rPr>
          <w:rFonts w:hint="eastAsia" w:ascii="Times New Roman" w:hAnsi="Times New Roman" w:eastAsia="仿宋_GB2312"/>
          <w:kern w:val="0"/>
          <w:sz w:val="32"/>
          <w:szCs w:val="32"/>
          <w:lang w:val="zh-Hans"/>
        </w:rPr>
        <w:t>，</w:t>
      </w:r>
      <w:r>
        <w:rPr>
          <w:rFonts w:hint="eastAsia" w:ascii="Times New Roman" w:hAnsi="Times New Roman" w:eastAsia="仿宋_GB2312"/>
          <w:kern w:val="0"/>
          <w:sz w:val="32"/>
          <w:szCs w:val="32"/>
          <w:lang w:val="zh-Hans" w:eastAsia="zh-CN"/>
        </w:rPr>
        <w:t>日常维护管理人</w:t>
      </w:r>
      <w:r>
        <w:rPr>
          <w:rFonts w:hint="eastAsia" w:ascii="Times New Roman" w:hAnsi="Times New Roman" w:eastAsia="仿宋_GB2312"/>
          <w:kern w:val="0"/>
          <w:sz w:val="32"/>
          <w:szCs w:val="32"/>
          <w:lang w:val="zh-Hans" w:eastAsia="zh-Hans"/>
        </w:rPr>
        <w:t>将竣工验收报告、</w:t>
      </w:r>
      <w:r>
        <w:rPr>
          <w:rFonts w:hint="eastAsia" w:ascii="Times New Roman" w:hAnsi="Times New Roman" w:eastAsia="仿宋_GB2312"/>
          <w:kern w:val="0"/>
          <w:sz w:val="32"/>
          <w:szCs w:val="32"/>
        </w:rPr>
        <w:t>审计</w:t>
      </w:r>
      <w:r>
        <w:rPr>
          <w:rFonts w:hint="eastAsia" w:ascii="Times New Roman" w:hAnsi="Times New Roman" w:eastAsia="仿宋_GB2312"/>
          <w:kern w:val="0"/>
          <w:sz w:val="32"/>
          <w:szCs w:val="32"/>
          <w:lang w:val="zh-Hans" w:eastAsia="zh-Hans"/>
        </w:rPr>
        <w:t>报告（</w:t>
      </w:r>
      <w:r>
        <w:rPr>
          <w:rFonts w:hint="eastAsia" w:ascii="Times New Roman" w:hAnsi="Times New Roman" w:eastAsia="仿宋_GB2312"/>
          <w:kern w:val="0"/>
          <w:sz w:val="32"/>
          <w:szCs w:val="32"/>
        </w:rPr>
        <w:t>审计</w:t>
      </w:r>
      <w:r>
        <w:rPr>
          <w:rFonts w:hint="eastAsia" w:ascii="Times New Roman" w:hAnsi="Times New Roman" w:eastAsia="仿宋_GB2312"/>
          <w:kern w:val="0"/>
          <w:sz w:val="32"/>
          <w:szCs w:val="32"/>
          <w:lang w:val="zh-Hans" w:eastAsia="zh-Hans"/>
        </w:rPr>
        <w:t>建议）、竣工图纸等材料报</w:t>
      </w:r>
      <w:r>
        <w:rPr>
          <w:rFonts w:hint="eastAsia" w:ascii="Times New Roman" w:hAnsi="Times New Roman" w:eastAsia="仿宋_GB2312"/>
          <w:kern w:val="0"/>
          <w:sz w:val="32"/>
          <w:szCs w:val="32"/>
          <w:lang w:val="zh-Hans" w:eastAsia="zh-CN"/>
        </w:rPr>
        <w:t>市或</w:t>
      </w:r>
      <w:r>
        <w:rPr>
          <w:rFonts w:hint="eastAsia" w:ascii="Times New Roman" w:hAnsi="Times New Roman" w:eastAsia="仿宋_GB2312"/>
          <w:kern w:val="0"/>
          <w:sz w:val="32"/>
          <w:szCs w:val="32"/>
          <w:lang w:val="en-US" w:eastAsia="zh-CN"/>
        </w:rPr>
        <w:t>县级</w:t>
      </w:r>
      <w:r>
        <w:rPr>
          <w:rFonts w:hint="eastAsia" w:ascii="Times New Roman" w:hAnsi="Times New Roman" w:eastAsia="仿宋_GB2312"/>
          <w:kern w:val="0"/>
          <w:sz w:val="32"/>
          <w:szCs w:val="32"/>
          <w:lang w:val="zh-Hans" w:eastAsia="zh-CN"/>
        </w:rPr>
        <w:t>人防工程主管部门</w:t>
      </w:r>
      <w:r>
        <w:rPr>
          <w:rFonts w:hint="eastAsia" w:ascii="Times New Roman" w:hAnsi="Times New Roman" w:eastAsia="仿宋_GB2312"/>
          <w:kern w:val="0"/>
          <w:sz w:val="32"/>
          <w:szCs w:val="32"/>
          <w:lang w:val="zh-Hans" w:eastAsia="zh-Hans"/>
        </w:rPr>
        <w:t>备案</w:t>
      </w:r>
      <w:r>
        <w:rPr>
          <w:rFonts w:hint="eastAsia" w:ascii="仿宋_GB2312" w:hAnsi="仿宋_GB2312" w:eastAsia="仿宋_GB2312" w:cs="仿宋_GB2312"/>
          <w:sz w:val="32"/>
          <w:szCs w:val="32"/>
        </w:rPr>
        <w:t>（备案资料见附件</w:t>
      </w:r>
      <w:r>
        <w:rPr>
          <w:rFonts w:ascii="Times New Roman" w:hAnsi="Times New Roman" w:eastAsia="仿宋_GB2312"/>
          <w:sz w:val="32"/>
          <w:szCs w:val="32"/>
        </w:rPr>
        <w:t>4</w:t>
      </w:r>
      <w:r>
        <w:rPr>
          <w:rFonts w:hint="eastAsia" w:ascii="仿宋_GB2312" w:hAnsi="仿宋_GB2312" w:eastAsia="仿宋_GB2312" w:cs="仿宋_GB2312"/>
          <w:sz w:val="32"/>
          <w:szCs w:val="32"/>
        </w:rPr>
        <w:t>）；</w:t>
      </w:r>
    </w:p>
    <w:p>
      <w:pPr>
        <w:kinsoku w:val="0"/>
        <w:spacing w:line="560" w:lineRule="exact"/>
        <w:ind w:firstLine="640" w:firstLineChars="200"/>
        <w:textAlignment w:val="baseline"/>
        <w:rPr>
          <w:rFonts w:ascii="Times New Roman" w:hAnsi="Times New Roman" w:eastAsia="仿宋_GB2312"/>
          <w:kern w:val="0"/>
          <w:sz w:val="32"/>
          <w:szCs w:val="32"/>
          <w:lang w:val="zh-Hans" w:eastAsia="zh-Hans"/>
        </w:rPr>
      </w:pPr>
      <w:r>
        <w:rPr>
          <w:rFonts w:hint="eastAsia" w:ascii="Times New Roman" w:hAnsi="Times New Roman" w:eastAsia="仿宋_GB2312"/>
          <w:kern w:val="0"/>
          <w:sz w:val="32"/>
          <w:szCs w:val="32"/>
          <w:lang w:val="zh-Hans" w:eastAsia="zh-Hans"/>
        </w:rPr>
        <w:t>（</w:t>
      </w:r>
      <w:r>
        <w:rPr>
          <w:rFonts w:hint="eastAsia" w:ascii="Times New Roman" w:hAnsi="Times New Roman" w:eastAsia="仿宋_GB2312"/>
          <w:kern w:val="0"/>
          <w:sz w:val="32"/>
          <w:szCs w:val="32"/>
        </w:rPr>
        <w:t>四</w:t>
      </w:r>
      <w:r>
        <w:rPr>
          <w:rFonts w:hint="eastAsia" w:ascii="Times New Roman" w:hAnsi="Times New Roman" w:eastAsia="仿宋_GB2312"/>
          <w:kern w:val="0"/>
          <w:sz w:val="32"/>
          <w:szCs w:val="32"/>
          <w:lang w:val="zh-Hans" w:eastAsia="zh-Hans"/>
        </w:rPr>
        <w:t>）支取维修资金。</w:t>
      </w:r>
    </w:p>
    <w:p>
      <w:pPr>
        <w:kinsoku w:val="0"/>
        <w:spacing w:line="560" w:lineRule="exact"/>
        <w:ind w:firstLine="640" w:firstLineChars="200"/>
        <w:textAlignment w:val="baseline"/>
        <w:rPr>
          <w:rFonts w:ascii="Times New Roman" w:hAnsi="Times New Roman" w:eastAsia="仿宋_GB2312"/>
          <w:kern w:val="0"/>
          <w:sz w:val="32"/>
          <w:szCs w:val="32"/>
          <w:lang w:val="zh-Hans" w:eastAsia="zh-Hans"/>
        </w:rPr>
      </w:pPr>
      <w:r>
        <w:rPr>
          <w:rFonts w:hint="eastAsia" w:ascii="Times New Roman" w:hAnsi="Times New Roman" w:eastAsia="黑体" w:cs="宋体"/>
          <w:kern w:val="0"/>
          <w:sz w:val="32"/>
          <w:szCs w:val="32"/>
          <w:lang w:val="zh-Hans" w:eastAsia="zh-Hans"/>
        </w:rPr>
        <w:t>第十五条</w:t>
      </w:r>
      <w:r>
        <w:rPr>
          <w:rFonts w:hint="eastAsia" w:ascii="Times New Roman" w:hAnsi="Times New Roman" w:eastAsia="仿宋_GB2312"/>
          <w:kern w:val="0"/>
          <w:sz w:val="32"/>
          <w:szCs w:val="32"/>
          <w:lang w:val="zh-Hans" w:eastAsia="zh-Hans"/>
        </w:rPr>
        <w:t xml:space="preserve"> 人防工程单项维修金额</w:t>
      </w:r>
      <w:r>
        <w:rPr>
          <w:rFonts w:ascii="Times New Roman" w:hAnsi="Times New Roman" w:eastAsia="仿宋_GB2312"/>
          <w:sz w:val="32"/>
          <w:szCs w:val="32"/>
          <w:lang w:val="zh-Hans" w:eastAsia="zh-Hans"/>
        </w:rPr>
        <w:t>超过5万元的，</w:t>
      </w:r>
      <w:r>
        <w:rPr>
          <w:rFonts w:ascii="Times New Roman" w:hAnsi="Times New Roman" w:eastAsia="仿宋_GB2312"/>
          <w:sz w:val="32"/>
          <w:szCs w:val="32"/>
        </w:rPr>
        <w:t>备</w:t>
      </w:r>
      <w:r>
        <w:rPr>
          <w:rFonts w:ascii="Times New Roman" w:hAnsi="Times New Roman" w:eastAsia="仿宋_GB2312"/>
          <w:sz w:val="32"/>
          <w:szCs w:val="32"/>
          <w:lang w:val="zh-Hans" w:eastAsia="zh-Hans"/>
        </w:rPr>
        <w:t>案资料应附具有法定资质的工程造价咨询机构出具的</w:t>
      </w:r>
      <w:r>
        <w:rPr>
          <w:rFonts w:ascii="Times New Roman" w:hAnsi="Times New Roman" w:eastAsia="仿宋_GB2312"/>
          <w:sz w:val="32"/>
          <w:szCs w:val="32"/>
        </w:rPr>
        <w:t>审计</w:t>
      </w:r>
      <w:r>
        <w:rPr>
          <w:rFonts w:hint="eastAsia" w:ascii="Times New Roman" w:hAnsi="Times New Roman" w:eastAsia="仿宋_GB2312"/>
          <w:kern w:val="0"/>
          <w:sz w:val="32"/>
          <w:szCs w:val="32"/>
          <w:lang w:val="zh-Hans" w:eastAsia="zh-Hans"/>
        </w:rPr>
        <w:t>报告或</w:t>
      </w:r>
      <w:r>
        <w:rPr>
          <w:rFonts w:hint="eastAsia" w:ascii="Times New Roman" w:hAnsi="Times New Roman" w:eastAsia="仿宋_GB2312"/>
          <w:kern w:val="0"/>
          <w:sz w:val="32"/>
          <w:szCs w:val="32"/>
        </w:rPr>
        <w:t>审计</w:t>
      </w:r>
      <w:r>
        <w:rPr>
          <w:rFonts w:hint="eastAsia" w:ascii="Times New Roman" w:hAnsi="Times New Roman" w:eastAsia="仿宋_GB2312"/>
          <w:kern w:val="0"/>
          <w:sz w:val="32"/>
          <w:szCs w:val="32"/>
          <w:lang w:val="zh-Hans" w:eastAsia="zh-Hans"/>
        </w:rPr>
        <w:t>建议。</w:t>
      </w:r>
    </w:p>
    <w:p>
      <w:pPr>
        <w:kinsoku w:val="0"/>
        <w:spacing w:line="560" w:lineRule="exact"/>
        <w:ind w:firstLine="640" w:firstLineChars="200"/>
        <w:textAlignment w:val="baseline"/>
        <w:rPr>
          <w:rFonts w:hint="eastAsia" w:ascii="Times New Roman" w:hAnsi="Times New Roman" w:eastAsia="仿宋_GB2312"/>
          <w:kern w:val="0"/>
          <w:sz w:val="32"/>
          <w:szCs w:val="32"/>
          <w:lang w:val="zh-Hans" w:eastAsia="zh-Hans"/>
        </w:rPr>
      </w:pPr>
      <w:r>
        <w:rPr>
          <w:rFonts w:hint="eastAsia" w:ascii="Times New Roman" w:hAnsi="Times New Roman" w:eastAsia="黑体" w:cs="宋体"/>
          <w:kern w:val="0"/>
          <w:sz w:val="32"/>
          <w:szCs w:val="32"/>
          <w:lang w:val="zh-Hans" w:eastAsia="zh-Hans"/>
        </w:rPr>
        <w:t>第十六条</w:t>
      </w:r>
      <w:r>
        <w:rPr>
          <w:rFonts w:hint="eastAsia" w:ascii="Times New Roman" w:hAnsi="Times New Roman" w:eastAsia="黑体" w:cs="宋体"/>
          <w:kern w:val="0"/>
          <w:sz w:val="32"/>
          <w:szCs w:val="32"/>
          <w:lang w:val="zh-Hans"/>
        </w:rPr>
        <w:t xml:space="preserve"> </w:t>
      </w:r>
      <w:r>
        <w:rPr>
          <w:rFonts w:hint="eastAsia" w:ascii="Times New Roman" w:hAnsi="Times New Roman" w:eastAsia="仿宋_GB2312"/>
          <w:kern w:val="0"/>
          <w:sz w:val="32"/>
          <w:szCs w:val="32"/>
          <w:lang w:val="zh-Hans" w:eastAsia="zh-Hans"/>
        </w:rPr>
        <w:t>人防工程日常维护管理分账资金主要用于该人民防空工程设施维护管理的必要支出，有剩余费用的应滚存使用。未按有关规定落实人防工程维护管理责任的，资金不得划转。结余资金核算基准日为每年12月31日，资金结算划转在每年1月31日前完成。</w:t>
      </w:r>
    </w:p>
    <w:p>
      <w:pPr>
        <w:kinsoku w:val="0"/>
        <w:spacing w:line="560" w:lineRule="exact"/>
        <w:ind w:firstLine="640" w:firstLineChars="200"/>
        <w:textAlignment w:val="baseline"/>
        <w:rPr>
          <w:rFonts w:hint="eastAsia" w:ascii="Times New Roman" w:hAnsi="Times New Roman" w:eastAsia="仿宋_GB2312"/>
          <w:kern w:val="0"/>
          <w:sz w:val="32"/>
          <w:szCs w:val="32"/>
          <w:lang w:val="zh-Hans" w:eastAsia="zh-Hans"/>
        </w:rPr>
      </w:pPr>
      <w:r>
        <w:rPr>
          <w:rFonts w:hint="eastAsia" w:ascii="Times New Roman" w:hAnsi="Times New Roman" w:eastAsia="仿宋_GB2312"/>
          <w:kern w:val="0"/>
          <w:sz w:val="32"/>
          <w:szCs w:val="32"/>
          <w:lang w:val="zh-Hans" w:eastAsia="zh-Hans"/>
        </w:rPr>
        <w:t>人防工程维修更新资金当年有结余的应滚存使用，可由平时使用人和</w:t>
      </w:r>
      <w:r>
        <w:rPr>
          <w:rFonts w:hint="eastAsia" w:ascii="Times New Roman" w:hAnsi="Times New Roman" w:eastAsia="仿宋_GB2312"/>
          <w:kern w:val="0"/>
          <w:sz w:val="32"/>
          <w:szCs w:val="32"/>
          <w:lang w:val="zh-Hans" w:eastAsia="zh-CN"/>
        </w:rPr>
        <w:t>日常维护管理人</w:t>
      </w:r>
      <w:r>
        <w:rPr>
          <w:rFonts w:hint="eastAsia" w:ascii="Times New Roman" w:hAnsi="Times New Roman" w:eastAsia="仿宋_GB2312"/>
          <w:kern w:val="0"/>
          <w:sz w:val="32"/>
          <w:szCs w:val="32"/>
          <w:lang w:val="zh-Hans" w:eastAsia="zh-Hans"/>
        </w:rPr>
        <w:t>依据维护管理计划在维护管理合同中约定是否转存为定期存款，发挥资金保值功能。</w:t>
      </w:r>
    </w:p>
    <w:p>
      <w:pPr>
        <w:widowControl/>
        <w:spacing w:line="560" w:lineRule="exact"/>
        <w:ind w:firstLine="640" w:firstLineChars="200"/>
        <w:rPr>
          <w:rFonts w:ascii="Times New Roman" w:hAnsi="Times New Roman" w:eastAsia="仿宋_GB2312"/>
          <w:kern w:val="0"/>
          <w:sz w:val="32"/>
          <w:szCs w:val="32"/>
          <w:lang w:val="zh-Hans" w:eastAsia="zh-Hans"/>
        </w:rPr>
      </w:pPr>
      <w:r>
        <w:rPr>
          <w:rFonts w:hint="eastAsia" w:ascii="Times New Roman" w:hAnsi="Times New Roman" w:eastAsia="黑体" w:cs="宋体"/>
          <w:kern w:val="0"/>
          <w:sz w:val="32"/>
          <w:szCs w:val="32"/>
          <w:lang w:val="zh-Hans" w:eastAsia="zh-Hans"/>
        </w:rPr>
        <w:t>第十七条</w:t>
      </w:r>
      <w:r>
        <w:rPr>
          <w:rFonts w:hint="eastAsia" w:ascii="Times New Roman" w:hAnsi="Times New Roman" w:eastAsia="仿宋_GB2312"/>
          <w:kern w:val="0"/>
          <w:sz w:val="32"/>
          <w:szCs w:val="32"/>
          <w:lang w:val="zh-Hans" w:eastAsia="zh-Hans"/>
        </w:rPr>
        <w:t xml:space="preserve"> </w:t>
      </w:r>
      <w:r>
        <w:rPr>
          <w:rFonts w:hint="eastAsia" w:ascii="Times New Roman" w:hAnsi="Times New Roman" w:eastAsia="仿宋_GB2312"/>
          <w:kern w:val="0"/>
          <w:sz w:val="32"/>
          <w:szCs w:val="32"/>
          <w:lang w:val="zh-Hans" w:eastAsia="zh-CN"/>
        </w:rPr>
        <w:t>日常维护管理人</w:t>
      </w:r>
      <w:r>
        <w:rPr>
          <w:rFonts w:hint="eastAsia" w:ascii="Times New Roman" w:hAnsi="Times New Roman" w:eastAsia="仿宋_GB2312"/>
          <w:kern w:val="0"/>
          <w:sz w:val="32"/>
          <w:szCs w:val="32"/>
          <w:lang w:val="zh-Hans" w:eastAsia="zh-Hans"/>
        </w:rPr>
        <w:t>发生变更的，相关单位应在接替工作后</w:t>
      </w:r>
      <w:r>
        <w:rPr>
          <w:rFonts w:ascii="Times New Roman" w:hAnsi="Times New Roman" w:eastAsia="仿宋_GB2312"/>
          <w:sz w:val="32"/>
          <w:szCs w:val="32"/>
          <w:lang w:val="zh-Hans" w:eastAsia="zh-Hans"/>
        </w:rPr>
        <w:t>10个工作日内办理账户相关移交手续</w:t>
      </w:r>
      <w:r>
        <w:rPr>
          <w:rFonts w:ascii="Times New Roman" w:hAnsi="Times New Roman" w:eastAsia="仿宋_GB2312"/>
          <w:sz w:val="32"/>
          <w:szCs w:val="32"/>
          <w:lang w:val="zh-Hans"/>
        </w:rPr>
        <w:t>，</w:t>
      </w:r>
      <w:r>
        <w:rPr>
          <w:rFonts w:ascii="Times New Roman" w:hAnsi="Times New Roman" w:eastAsia="仿宋_GB2312"/>
          <w:sz w:val="32"/>
          <w:szCs w:val="32"/>
        </w:rPr>
        <w:t>划转专户资金。</w:t>
      </w:r>
      <w:r>
        <w:rPr>
          <w:rFonts w:ascii="Times New Roman" w:hAnsi="Times New Roman" w:eastAsia="仿宋_GB2312"/>
          <w:sz w:val="32"/>
          <w:szCs w:val="32"/>
          <w:lang w:val="zh-Hans" w:eastAsia="zh-Hans"/>
        </w:rPr>
        <w:t>原</w:t>
      </w:r>
      <w:r>
        <w:rPr>
          <w:rFonts w:hint="eastAsia" w:ascii="Times New Roman" w:hAnsi="Times New Roman" w:eastAsia="仿宋_GB2312"/>
          <w:sz w:val="32"/>
          <w:szCs w:val="32"/>
          <w:lang w:val="zh-Hans" w:eastAsia="zh-CN"/>
        </w:rPr>
        <w:t>日常维护管理人</w:t>
      </w:r>
      <w:r>
        <w:rPr>
          <w:rFonts w:ascii="Times New Roman" w:hAnsi="Times New Roman" w:eastAsia="仿宋_GB2312"/>
          <w:sz w:val="32"/>
          <w:szCs w:val="32"/>
          <w:lang w:val="zh-Hans" w:eastAsia="zh-Hans"/>
        </w:rPr>
        <w:t>应同步向住宅小区所在地</w:t>
      </w:r>
      <w:r>
        <w:rPr>
          <w:rFonts w:hint="eastAsia" w:ascii="Times New Roman" w:hAnsi="Times New Roman" w:eastAsia="仿宋_GB2312"/>
          <w:sz w:val="32"/>
          <w:szCs w:val="32"/>
          <w:lang w:val="zh-Hans"/>
        </w:rPr>
        <w:t>县级</w:t>
      </w:r>
      <w:r>
        <w:rPr>
          <w:rFonts w:hint="eastAsia" w:ascii="Times New Roman" w:hAnsi="Times New Roman" w:eastAsia="仿宋_GB2312"/>
          <w:sz w:val="32"/>
          <w:szCs w:val="32"/>
          <w:lang w:val="zh-Hans" w:eastAsia="zh-CN"/>
        </w:rPr>
        <w:t>人防工程主管部门</w:t>
      </w:r>
      <w:r>
        <w:rPr>
          <w:rFonts w:ascii="Times New Roman" w:hAnsi="Times New Roman" w:eastAsia="仿宋_GB2312"/>
          <w:sz w:val="32"/>
          <w:szCs w:val="32"/>
          <w:lang w:val="zh-Hans" w:eastAsia="zh-Hans"/>
        </w:rPr>
        <w:t>报备</w:t>
      </w:r>
      <w:r>
        <w:rPr>
          <w:rFonts w:ascii="Times New Roman" w:hAnsi="Times New Roman" w:eastAsia="仿宋_GB2312"/>
          <w:sz w:val="32"/>
          <w:szCs w:val="32"/>
        </w:rPr>
        <w:t>主体变更及</w:t>
      </w:r>
      <w:r>
        <w:rPr>
          <w:rFonts w:ascii="Times New Roman" w:hAnsi="Times New Roman" w:eastAsia="仿宋_GB2312"/>
          <w:sz w:val="32"/>
          <w:szCs w:val="32"/>
          <w:lang w:val="zh-Hans" w:eastAsia="zh-Hans"/>
        </w:rPr>
        <w:t>人防工程专项维修资金专户</w:t>
      </w:r>
      <w:r>
        <w:rPr>
          <w:rFonts w:ascii="Times New Roman" w:hAnsi="Times New Roman" w:eastAsia="仿宋_GB2312"/>
          <w:sz w:val="32"/>
          <w:szCs w:val="32"/>
        </w:rPr>
        <w:t>缴存</w:t>
      </w:r>
      <w:r>
        <w:rPr>
          <w:rFonts w:ascii="Times New Roman" w:hAnsi="Times New Roman" w:eastAsia="仿宋_GB2312"/>
          <w:sz w:val="32"/>
          <w:szCs w:val="32"/>
          <w:lang w:val="zh-Hans" w:eastAsia="zh-Hans"/>
        </w:rPr>
        <w:t>、使用</w:t>
      </w:r>
      <w:r>
        <w:rPr>
          <w:rFonts w:ascii="Times New Roman" w:hAnsi="Times New Roman" w:eastAsia="仿宋_GB2312"/>
          <w:sz w:val="32"/>
          <w:szCs w:val="32"/>
          <w:lang w:val="zh-Hans"/>
        </w:rPr>
        <w:t>、</w:t>
      </w:r>
      <w:r>
        <w:rPr>
          <w:rFonts w:ascii="Times New Roman" w:hAnsi="Times New Roman" w:eastAsia="仿宋_GB2312"/>
          <w:sz w:val="32"/>
          <w:szCs w:val="32"/>
          <w:lang w:val="zh-Hans" w:eastAsia="zh-Hans"/>
        </w:rPr>
        <w:t>结余</w:t>
      </w:r>
      <w:r>
        <w:rPr>
          <w:rFonts w:ascii="Times New Roman" w:hAnsi="Times New Roman" w:eastAsia="仿宋_GB2312"/>
          <w:sz w:val="32"/>
          <w:szCs w:val="32"/>
          <w:lang w:val="zh-Hans"/>
        </w:rPr>
        <w:t>、</w:t>
      </w:r>
      <w:r>
        <w:rPr>
          <w:rFonts w:ascii="Times New Roman" w:hAnsi="Times New Roman" w:eastAsia="仿宋_GB2312"/>
          <w:sz w:val="32"/>
          <w:szCs w:val="32"/>
        </w:rPr>
        <w:t>划转</w:t>
      </w:r>
      <w:r>
        <w:rPr>
          <w:rFonts w:ascii="Times New Roman" w:hAnsi="Times New Roman" w:eastAsia="仿宋_GB2312"/>
          <w:sz w:val="32"/>
          <w:szCs w:val="32"/>
          <w:lang w:val="zh-Hans" w:eastAsia="zh-Hans"/>
        </w:rPr>
        <w:t>情况。</w:t>
      </w:r>
      <w:r>
        <w:rPr>
          <w:rFonts w:ascii="Times New Roman" w:hAnsi="Times New Roman" w:eastAsia="仿宋_GB2312"/>
          <w:sz w:val="32"/>
          <w:szCs w:val="32"/>
        </w:rPr>
        <w:t>原</w:t>
      </w:r>
      <w:r>
        <w:rPr>
          <w:rFonts w:hint="eastAsia" w:ascii="Times New Roman" w:hAnsi="Times New Roman" w:eastAsia="仿宋_GB2312"/>
          <w:sz w:val="32"/>
          <w:szCs w:val="32"/>
          <w:lang w:eastAsia="zh-CN"/>
        </w:rPr>
        <w:t>日常维护管理人</w:t>
      </w:r>
      <w:r>
        <w:rPr>
          <w:rFonts w:ascii="Times New Roman" w:hAnsi="Times New Roman" w:eastAsia="仿宋_GB2312"/>
          <w:sz w:val="32"/>
          <w:szCs w:val="32"/>
        </w:rPr>
        <w:t>不履行相关工作的，</w:t>
      </w:r>
      <w:r>
        <w:rPr>
          <w:rFonts w:hint="eastAsia" w:ascii="Times New Roman" w:hAnsi="Times New Roman" w:eastAsia="仿宋_GB2312"/>
          <w:sz w:val="32"/>
          <w:szCs w:val="32"/>
          <w:lang w:eastAsia="zh-CN"/>
        </w:rPr>
        <w:t>人防工程主管部门</w:t>
      </w:r>
      <w:r>
        <w:rPr>
          <w:rFonts w:ascii="Times New Roman" w:hAnsi="Times New Roman" w:eastAsia="仿宋_GB2312"/>
          <w:sz w:val="32"/>
          <w:szCs w:val="32"/>
        </w:rPr>
        <w:t>有权依据与银行的监管协议，银行与日常管理责任人的资金管理协议，通知监管银行冻结资金</w:t>
      </w:r>
      <w:r>
        <w:rPr>
          <w:rFonts w:hint="eastAsia" w:ascii="仿宋_GB2312" w:hAnsi="仿宋_GB2312" w:eastAsia="仿宋_GB2312" w:cs="仿宋_GB2312"/>
          <w:sz w:val="32"/>
          <w:szCs w:val="32"/>
        </w:rPr>
        <w:t>。</w:t>
      </w:r>
    </w:p>
    <w:p>
      <w:pPr>
        <w:kinsoku w:val="0"/>
        <w:spacing w:line="560" w:lineRule="exact"/>
        <w:ind w:firstLine="640" w:firstLineChars="200"/>
        <w:textAlignment w:val="baseline"/>
        <w:rPr>
          <w:rFonts w:ascii="Times New Roman" w:hAnsi="Times New Roman" w:eastAsia="仿宋_GB2312"/>
          <w:sz w:val="32"/>
          <w:szCs w:val="32"/>
          <w:lang w:val="zh-Hans" w:eastAsia="zh-Hans"/>
        </w:rPr>
      </w:pPr>
      <w:r>
        <w:rPr>
          <w:rFonts w:hint="eastAsia" w:ascii="Times New Roman" w:hAnsi="Times New Roman" w:eastAsia="黑体" w:cs="宋体"/>
          <w:kern w:val="0"/>
          <w:sz w:val="32"/>
          <w:szCs w:val="32"/>
          <w:lang w:val="zh-Hans" w:eastAsia="zh-Hans"/>
        </w:rPr>
        <w:t>第十八条</w:t>
      </w:r>
      <w:r>
        <w:rPr>
          <w:rFonts w:hint="eastAsia" w:ascii="Times New Roman" w:hAnsi="Times New Roman" w:eastAsia="黑体" w:cs="宋体"/>
          <w:kern w:val="0"/>
          <w:sz w:val="32"/>
          <w:szCs w:val="32"/>
          <w:lang w:val="zh-Hans"/>
        </w:rPr>
        <w:t xml:space="preserve"> </w:t>
      </w:r>
      <w:r>
        <w:rPr>
          <w:rFonts w:hint="eastAsia" w:ascii="仿宋_GB2312" w:eastAsia="仿宋_GB2312"/>
          <w:color w:val="000000"/>
          <w:sz w:val="32"/>
          <w:szCs w:val="32"/>
          <w:lang w:eastAsia="zh-CN"/>
        </w:rPr>
        <w:t>日常维护管理人</w:t>
      </w:r>
      <w:r>
        <w:rPr>
          <w:rFonts w:hint="eastAsia" w:ascii="仿宋_GB2312" w:eastAsia="仿宋_GB2312"/>
          <w:color w:val="000000"/>
          <w:sz w:val="32"/>
          <w:szCs w:val="32"/>
        </w:rPr>
        <w:t>每年1月底前应在物业管理区域内的显著位置公示人防工程收支情况，接受业主和社会监督（公示内容见附件5）。</w:t>
      </w:r>
    </w:p>
    <w:p>
      <w:pPr>
        <w:kinsoku w:val="0"/>
        <w:spacing w:line="560" w:lineRule="exact"/>
        <w:ind w:firstLine="640" w:firstLineChars="200"/>
        <w:textAlignment w:val="baseline"/>
        <w:rPr>
          <w:rFonts w:ascii="Times New Roman" w:hAnsi="Times New Roman" w:eastAsia="仿宋_GB2312"/>
          <w:kern w:val="0"/>
          <w:sz w:val="32"/>
          <w:szCs w:val="32"/>
          <w:lang w:val="zh-Hans" w:eastAsia="zh-Hans"/>
        </w:rPr>
      </w:pPr>
      <w:r>
        <w:rPr>
          <w:rFonts w:hint="eastAsia" w:ascii="Times New Roman" w:hAnsi="Times New Roman" w:eastAsia="黑体" w:cs="宋体"/>
          <w:kern w:val="0"/>
          <w:sz w:val="32"/>
          <w:szCs w:val="32"/>
          <w:lang w:val="zh-Hans" w:eastAsia="zh-Hans"/>
        </w:rPr>
        <w:t xml:space="preserve">第十九条 </w:t>
      </w:r>
      <w:r>
        <w:rPr>
          <w:rFonts w:hint="eastAsia" w:ascii="Times New Roman" w:hAnsi="Times New Roman" w:eastAsia="仿宋_GB2312"/>
          <w:kern w:val="0"/>
          <w:sz w:val="32"/>
          <w:szCs w:val="32"/>
          <w:lang w:val="zh-Hans" w:eastAsia="zh-Hans"/>
        </w:rPr>
        <w:t>县、区</w:t>
      </w:r>
      <w:r>
        <w:rPr>
          <w:rFonts w:hint="eastAsia" w:ascii="Times New Roman" w:hAnsi="Times New Roman" w:eastAsia="仿宋_GB2312"/>
          <w:kern w:val="0"/>
          <w:sz w:val="32"/>
          <w:szCs w:val="32"/>
          <w:lang w:val="zh-Hans" w:eastAsia="zh-CN"/>
        </w:rPr>
        <w:t>人防工程主管部门会同有关部门将住宅小区人防工程维护管理纳入人防工程监管和物业服务企业信用考核</w:t>
      </w:r>
      <w:r>
        <w:rPr>
          <w:rFonts w:hint="eastAsia" w:ascii="Times New Roman" w:hAnsi="Times New Roman" w:eastAsia="仿宋_GB2312"/>
          <w:kern w:val="0"/>
          <w:sz w:val="32"/>
          <w:szCs w:val="32"/>
          <w:lang w:val="zh-Hans"/>
        </w:rPr>
        <w:t>，</w:t>
      </w:r>
      <w:r>
        <w:rPr>
          <w:rFonts w:hint="eastAsia" w:ascii="Times New Roman" w:hAnsi="Times New Roman" w:eastAsia="仿宋_GB2312"/>
          <w:kern w:val="0"/>
          <w:sz w:val="32"/>
          <w:szCs w:val="32"/>
          <w:lang w:val="zh-Hans" w:eastAsia="zh-Hans"/>
        </w:rPr>
        <w:t>每年</w:t>
      </w:r>
      <w:r>
        <w:rPr>
          <w:rFonts w:hint="eastAsia" w:ascii="Times New Roman" w:hAnsi="Times New Roman" w:eastAsia="仿宋_GB2312"/>
          <w:kern w:val="0"/>
          <w:sz w:val="32"/>
          <w:szCs w:val="32"/>
          <w:lang w:val="zh-Hans"/>
        </w:rPr>
        <w:t>应</w:t>
      </w:r>
      <w:r>
        <w:rPr>
          <w:rFonts w:hint="eastAsia" w:ascii="Times New Roman" w:hAnsi="Times New Roman" w:eastAsia="仿宋_GB2312"/>
          <w:kern w:val="0"/>
          <w:sz w:val="32"/>
          <w:szCs w:val="32"/>
          <w:lang w:val="zh-Hans" w:eastAsia="zh-Hans"/>
        </w:rPr>
        <w:t>组织街道办事处（</w:t>
      </w:r>
      <w:r>
        <w:rPr>
          <w:rFonts w:hint="eastAsia" w:ascii="Times New Roman" w:hAnsi="Times New Roman" w:eastAsia="仿宋_GB2312"/>
          <w:kern w:val="0"/>
          <w:sz w:val="32"/>
          <w:szCs w:val="32"/>
          <w:lang w:val="zh-Hans"/>
        </w:rPr>
        <w:t>乡</w:t>
      </w:r>
      <w:r>
        <w:rPr>
          <w:rFonts w:hint="eastAsia" w:ascii="Times New Roman" w:hAnsi="Times New Roman" w:eastAsia="仿宋_GB2312"/>
          <w:kern w:val="0"/>
          <w:sz w:val="32"/>
          <w:szCs w:val="32"/>
          <w:lang w:val="zh-Hans" w:eastAsia="zh-Hans"/>
        </w:rPr>
        <w:t>镇人民政府）不少</w:t>
      </w:r>
      <w:r>
        <w:rPr>
          <w:rFonts w:ascii="Times New Roman" w:hAnsi="Times New Roman" w:eastAsia="仿宋_GB2312"/>
          <w:sz w:val="32"/>
          <w:szCs w:val="32"/>
          <w:lang w:val="zh-Hans" w:eastAsia="zh-Hans"/>
        </w:rPr>
        <w:t>于1次对辖区的住宅小区人防工程使用和维护管理情况进行检查</w:t>
      </w:r>
      <w:r>
        <w:rPr>
          <w:rFonts w:hint="eastAsia" w:ascii="Times New Roman" w:hAnsi="Times New Roman" w:eastAsia="仿宋_GB2312"/>
          <w:kern w:val="0"/>
          <w:sz w:val="32"/>
          <w:szCs w:val="32"/>
          <w:lang w:val="zh-Hans" w:eastAsia="zh-Hans"/>
        </w:rPr>
        <w:t>。</w:t>
      </w:r>
    </w:p>
    <w:p>
      <w:pPr>
        <w:kinsoku w:val="0"/>
        <w:spacing w:line="560" w:lineRule="exact"/>
        <w:ind w:firstLine="640" w:firstLineChars="200"/>
        <w:textAlignment w:val="baseline"/>
        <w:rPr>
          <w:rFonts w:ascii="Times New Roman" w:hAnsi="Times New Roman" w:eastAsia="仿宋_GB2312"/>
          <w:kern w:val="0"/>
          <w:sz w:val="32"/>
          <w:szCs w:val="32"/>
          <w:lang w:val="zh-Hans" w:eastAsia="zh-Hans"/>
        </w:rPr>
      </w:pPr>
      <w:r>
        <w:rPr>
          <w:rFonts w:hint="eastAsia" w:ascii="Times New Roman" w:hAnsi="Times New Roman" w:eastAsia="黑体" w:cs="宋体"/>
          <w:kern w:val="0"/>
          <w:sz w:val="32"/>
          <w:szCs w:val="32"/>
          <w:lang w:val="zh-Hans" w:eastAsia="zh-Hans"/>
        </w:rPr>
        <w:t>第二十条</w:t>
      </w:r>
      <w:r>
        <w:rPr>
          <w:rFonts w:hint="eastAsia" w:ascii="Times New Roman" w:hAnsi="Times New Roman" w:eastAsia="仿宋_GB2312"/>
          <w:kern w:val="0"/>
          <w:sz w:val="32"/>
          <w:szCs w:val="32"/>
          <w:lang w:val="zh-Hans" w:eastAsia="zh-Hans"/>
        </w:rPr>
        <w:t xml:space="preserve"> 违反本办法</w:t>
      </w:r>
      <w:r>
        <w:rPr>
          <w:rFonts w:hint="eastAsia" w:ascii="仿宋_GB2312" w:hAnsi="仿宋_GB2312" w:eastAsia="仿宋_GB2312" w:cs="仿宋_GB2312"/>
          <w:sz w:val="32"/>
          <w:szCs w:val="32"/>
        </w:rPr>
        <w:t>不开设银行监管专户单独列账、隐瞒截留及违规使用人防工程使用收入等</w:t>
      </w:r>
      <w:r>
        <w:rPr>
          <w:rFonts w:hint="eastAsia" w:ascii="Times New Roman" w:hAnsi="Times New Roman" w:eastAsia="仿宋_GB2312"/>
          <w:kern w:val="0"/>
          <w:sz w:val="32"/>
          <w:szCs w:val="32"/>
          <w:lang w:val="zh-Hans" w:eastAsia="zh-Hans"/>
        </w:rPr>
        <w:t>行为纳入</w:t>
      </w:r>
      <w:r>
        <w:rPr>
          <w:rFonts w:hint="eastAsia" w:ascii="Times New Roman" w:hAnsi="Times New Roman" w:eastAsia="仿宋_GB2312"/>
          <w:color w:val="000000" w:themeColor="text1"/>
          <w:kern w:val="0"/>
          <w:sz w:val="32"/>
          <w:szCs w:val="32"/>
          <w:lang w:val="zh-Hans" w:eastAsia="zh-Hans"/>
          <w14:textFill>
            <w14:solidFill>
              <w14:schemeClr w14:val="tx1"/>
            </w14:solidFill>
          </w14:textFill>
        </w:rPr>
        <w:t>连云港市住宅小区物业服务履约信用评价</w:t>
      </w:r>
      <w:r>
        <w:rPr>
          <w:rFonts w:hint="eastAsia" w:ascii="Times New Roman" w:hAnsi="Times New Roman" w:eastAsia="仿宋_GB2312"/>
          <w:color w:val="000000" w:themeColor="text1"/>
          <w:kern w:val="0"/>
          <w:sz w:val="32"/>
          <w:szCs w:val="32"/>
          <w14:textFill>
            <w14:solidFill>
              <w14:schemeClr w14:val="tx1"/>
            </w14:solidFill>
          </w14:textFill>
        </w:rPr>
        <w:t>考核，</w:t>
      </w:r>
      <w:r>
        <w:rPr>
          <w:rFonts w:hint="eastAsia" w:ascii="Times New Roman" w:hAnsi="Times New Roman" w:eastAsia="仿宋_GB2312"/>
          <w:kern w:val="0"/>
          <w:sz w:val="32"/>
          <w:szCs w:val="32"/>
        </w:rPr>
        <w:t>并引入市场退出机制</w:t>
      </w:r>
      <w:r>
        <w:rPr>
          <w:rFonts w:hint="eastAsia" w:ascii="Times New Roman" w:hAnsi="Times New Roman" w:eastAsia="仿宋_GB2312"/>
          <w:kern w:val="0"/>
          <w:sz w:val="32"/>
          <w:szCs w:val="32"/>
          <w:lang w:val="zh-Hans" w:eastAsia="zh-Hans"/>
        </w:rPr>
        <w:t>；违反相关法律、法规、规章的行为，由有关行政管理部门予以处罚；构成犯罪的，依法追究刑事责任。</w:t>
      </w:r>
    </w:p>
    <w:p>
      <w:pPr>
        <w:kinsoku w:val="0"/>
        <w:spacing w:line="560" w:lineRule="exact"/>
        <w:ind w:firstLine="640" w:firstLineChars="200"/>
        <w:textAlignment w:val="baseline"/>
        <w:rPr>
          <w:rFonts w:ascii="Times New Roman" w:hAnsi="Times New Roman" w:eastAsia="仿宋_GB2312"/>
          <w:color w:val="000000" w:themeColor="text1"/>
          <w:kern w:val="0"/>
          <w:sz w:val="32"/>
          <w:szCs w:val="32"/>
          <w:lang w:val="zh-Hans" w:eastAsia="zh-Hans"/>
          <w14:textFill>
            <w14:solidFill>
              <w14:schemeClr w14:val="tx1"/>
            </w14:solidFill>
          </w14:textFill>
        </w:rPr>
      </w:pPr>
      <w:r>
        <w:rPr>
          <w:rFonts w:hint="eastAsia" w:ascii="Times New Roman" w:hAnsi="Times New Roman" w:eastAsia="黑体" w:cs="宋体"/>
          <w:kern w:val="0"/>
          <w:sz w:val="32"/>
          <w:szCs w:val="32"/>
          <w:lang w:val="zh-Hans" w:eastAsia="zh-Hans"/>
        </w:rPr>
        <w:t xml:space="preserve">第二十一条 </w:t>
      </w:r>
      <w:r>
        <w:rPr>
          <w:rFonts w:hint="eastAsia" w:ascii="Times New Roman" w:hAnsi="Times New Roman" w:eastAsia="仿宋_GB2312"/>
          <w:color w:val="000000" w:themeColor="text1"/>
          <w:kern w:val="0"/>
          <w:sz w:val="32"/>
          <w:szCs w:val="32"/>
          <w:lang w:val="zh-Hans" w:eastAsia="zh-Hans"/>
          <w14:textFill>
            <w14:solidFill>
              <w14:schemeClr w14:val="tx1"/>
            </w14:solidFill>
          </w14:textFill>
        </w:rPr>
        <w:t>本办法自</w:t>
      </w:r>
      <w:r>
        <w:rPr>
          <w:rFonts w:ascii="Times New Roman" w:hAnsi="Times New Roman" w:eastAsia="仿宋_GB2312"/>
          <w:color w:val="000000" w:themeColor="text1"/>
          <w:sz w:val="32"/>
          <w:szCs w:val="32"/>
          <w:lang w:val="zh-Hans" w:eastAsia="zh-Hans"/>
          <w14:textFill>
            <w14:solidFill>
              <w14:schemeClr w14:val="tx1"/>
            </w14:solidFill>
          </w14:textFill>
        </w:rPr>
        <w:t>20</w:t>
      </w:r>
      <w:r>
        <w:rPr>
          <w:rFonts w:ascii="Times New Roman" w:hAnsi="Times New Roman" w:eastAsia="仿宋_GB2312"/>
          <w:color w:val="000000" w:themeColor="text1"/>
          <w:sz w:val="32"/>
          <w:szCs w:val="32"/>
          <w14:textFill>
            <w14:solidFill>
              <w14:schemeClr w14:val="tx1"/>
            </w14:solidFill>
          </w14:textFill>
        </w:rPr>
        <w:t>XX</w:t>
      </w:r>
      <w:r>
        <w:rPr>
          <w:rFonts w:ascii="Times New Roman" w:hAnsi="Times New Roman" w:eastAsia="仿宋_GB2312"/>
          <w:color w:val="000000" w:themeColor="text1"/>
          <w:sz w:val="32"/>
          <w:szCs w:val="32"/>
          <w:lang w:val="zh-Hans" w:eastAsia="zh-Hans"/>
          <w14:textFill>
            <w14:solidFill>
              <w14:schemeClr w14:val="tx1"/>
            </w14:solidFill>
          </w14:textFill>
        </w:rPr>
        <w:t>年</w:t>
      </w:r>
      <w:r>
        <w:rPr>
          <w:rFonts w:ascii="Times New Roman" w:hAnsi="Times New Roman" w:eastAsia="仿宋_GB2312"/>
          <w:color w:val="000000" w:themeColor="text1"/>
          <w:sz w:val="32"/>
          <w:szCs w:val="32"/>
          <w14:textFill>
            <w14:solidFill>
              <w14:schemeClr w14:val="tx1"/>
            </w14:solidFill>
          </w14:textFill>
        </w:rPr>
        <w:t>X</w:t>
      </w:r>
      <w:r>
        <w:rPr>
          <w:rFonts w:ascii="Times New Roman" w:hAnsi="Times New Roman" w:eastAsia="仿宋_GB2312"/>
          <w:color w:val="000000" w:themeColor="text1"/>
          <w:sz w:val="32"/>
          <w:szCs w:val="32"/>
          <w:lang w:val="zh-Hans" w:eastAsia="zh-Hans"/>
          <w14:textFill>
            <w14:solidFill>
              <w14:schemeClr w14:val="tx1"/>
            </w14:solidFill>
          </w14:textFill>
        </w:rPr>
        <w:t>月</w:t>
      </w:r>
      <w:r>
        <w:rPr>
          <w:rFonts w:ascii="Times New Roman" w:hAnsi="Times New Roman" w:eastAsia="仿宋_GB2312"/>
          <w:color w:val="000000" w:themeColor="text1"/>
          <w:sz w:val="32"/>
          <w:szCs w:val="32"/>
          <w14:textFill>
            <w14:solidFill>
              <w14:schemeClr w14:val="tx1"/>
            </w14:solidFill>
          </w14:textFill>
        </w:rPr>
        <w:t>X</w:t>
      </w:r>
      <w:r>
        <w:rPr>
          <w:rFonts w:ascii="Times New Roman" w:hAnsi="Times New Roman" w:eastAsia="仿宋_GB2312"/>
          <w:color w:val="000000" w:themeColor="text1"/>
          <w:sz w:val="32"/>
          <w:szCs w:val="32"/>
          <w:lang w:val="zh-Hans" w:eastAsia="zh-Hans"/>
          <w14:textFill>
            <w14:solidFill>
              <w14:schemeClr w14:val="tx1"/>
            </w14:solidFill>
          </w14:textFill>
        </w:rPr>
        <w:t>日起执行</w:t>
      </w:r>
      <w:r>
        <w:rPr>
          <w:rFonts w:hint="eastAsia" w:ascii="Times New Roman" w:hAnsi="Times New Roman" w:eastAsia="仿宋_GB2312"/>
          <w:color w:val="000000" w:themeColor="text1"/>
          <w:sz w:val="32"/>
          <w:szCs w:val="32"/>
          <w:lang w:val="zh-Hans"/>
          <w14:textFill>
            <w14:solidFill>
              <w14:schemeClr w14:val="tx1"/>
            </w14:solidFill>
          </w14:textFill>
        </w:rPr>
        <w:t>，有效期5年，</w:t>
      </w:r>
      <w:r>
        <w:rPr>
          <w:rFonts w:hint="eastAsia" w:ascii="Times New Roman" w:hAnsi="Times New Roman" w:eastAsia="仿宋_GB2312"/>
          <w:color w:val="000000" w:themeColor="text1"/>
          <w:kern w:val="0"/>
          <w:sz w:val="32"/>
          <w:szCs w:val="32"/>
          <w:lang w:val="zh-Hans" w:eastAsia="zh-Hans"/>
          <w14:textFill>
            <w14:solidFill>
              <w14:schemeClr w14:val="tx1"/>
            </w14:solidFill>
          </w14:textFill>
        </w:rPr>
        <w:t>《连云港市住宅小区人防工程维修资金监督管理办法（试行）》自执行之日起废止。</w:t>
      </w:r>
    </w:p>
    <w:p>
      <w:pPr>
        <w:jc w:val="center"/>
        <w:rPr>
          <w:rFonts w:hint="eastAsia" w:ascii="Times New Roman" w:hAnsi="Times New Roman" w:eastAsia="仿宋_GB2312"/>
          <w:kern w:val="0"/>
          <w:sz w:val="32"/>
          <w:szCs w:val="32"/>
          <w:lang w:val="zh-Hans"/>
        </w:rPr>
      </w:pPr>
    </w:p>
    <w:p>
      <w:pPr>
        <w:jc w:val="center"/>
        <w:rPr>
          <w:rFonts w:hint="eastAsia" w:ascii="Times New Roman" w:hAnsi="Times New Roman" w:eastAsia="仿宋_GB2312"/>
          <w:kern w:val="0"/>
          <w:sz w:val="32"/>
          <w:szCs w:val="32"/>
          <w:lang w:val="zh-Hans"/>
        </w:rPr>
      </w:pPr>
    </w:p>
    <w:p>
      <w:pPr>
        <w:widowControl/>
        <w:jc w:val="center"/>
        <w:rPr>
          <w:rFonts w:ascii="Times New Roman" w:hAnsi="Times New Roman" w:eastAsia="仿宋_GB2312"/>
          <w:kern w:val="0"/>
          <w:sz w:val="32"/>
          <w:szCs w:val="32"/>
          <w:lang w:val="zh-Hans" w:eastAsia="zh-Hans"/>
        </w:rPr>
      </w:pPr>
      <w:r>
        <w:rPr>
          <w:rFonts w:hint="eastAsia" w:ascii="Times New Roman" w:hAnsi="Times New Roman" w:eastAsia="仿宋_GB2312"/>
          <w:kern w:val="0"/>
          <w:sz w:val="32"/>
          <w:szCs w:val="32"/>
        </w:rPr>
        <w:t xml:space="preserve">  </w:t>
      </w:r>
      <w:r>
        <w:rPr>
          <w:rFonts w:hint="eastAsia" w:ascii="Times New Roman" w:hAnsi="Times New Roman" w:eastAsia="仿宋_GB2312"/>
          <w:kern w:val="0"/>
          <w:sz w:val="32"/>
          <w:szCs w:val="32"/>
          <w:lang w:val="zh-Hans" w:eastAsia="zh-Hans"/>
        </w:rPr>
        <w:t>附件：1.连云港市住宅小区人防工程委托管理合同（示范文本）</w:t>
      </w:r>
    </w:p>
    <w:p>
      <w:pPr>
        <w:jc w:val="center"/>
        <w:rPr>
          <w:rFonts w:ascii="Times New Roman" w:hAnsi="Times New Roman" w:eastAsia="仿宋_GB2312"/>
          <w:kern w:val="0"/>
          <w:sz w:val="32"/>
          <w:szCs w:val="32"/>
          <w:lang w:val="zh-Hans" w:eastAsia="zh-Hans"/>
        </w:rPr>
      </w:pPr>
      <w:r>
        <w:rPr>
          <w:rFonts w:hint="eastAsia" w:ascii="Times New Roman" w:hAnsi="Times New Roman" w:eastAsia="仿宋_GB2312"/>
          <w:kern w:val="0"/>
          <w:sz w:val="32"/>
          <w:szCs w:val="32"/>
        </w:rPr>
        <w:t xml:space="preserve"> </w:t>
      </w:r>
      <w:r>
        <w:rPr>
          <w:rFonts w:hint="eastAsia" w:ascii="Times New Roman" w:hAnsi="Times New Roman" w:eastAsia="仿宋_GB2312"/>
          <w:kern w:val="0"/>
          <w:sz w:val="32"/>
          <w:szCs w:val="32"/>
          <w:lang w:val="zh-Hans" w:eastAsia="zh-Hans"/>
        </w:rPr>
        <w:t>2.</w:t>
      </w:r>
      <w:bookmarkStart w:id="0" w:name="OLE_LINK2"/>
      <w:bookmarkStart w:id="1" w:name="OLE_LINK3"/>
      <w:r>
        <w:rPr>
          <w:rFonts w:hint="eastAsia" w:ascii="Times New Roman" w:hAnsi="Times New Roman" w:eastAsia="仿宋_GB2312"/>
          <w:kern w:val="0"/>
          <w:sz w:val="32"/>
          <w:szCs w:val="32"/>
          <w:lang w:val="zh-Hans" w:eastAsia="zh-Hans"/>
        </w:rPr>
        <w:t>住宅小区人防工程年度维修计划和资金预算表</w:t>
      </w:r>
    </w:p>
    <w:p>
      <w:pPr>
        <w:ind w:firstLine="1280" w:firstLineChars="400"/>
        <w:rPr>
          <w:rFonts w:ascii="Times New Roman" w:hAnsi="Times New Roman" w:eastAsia="仿宋_GB2312"/>
          <w:kern w:val="0"/>
          <w:sz w:val="32"/>
          <w:szCs w:val="32"/>
          <w:lang w:val="zh-Hans" w:eastAsia="zh-Hans"/>
        </w:rPr>
      </w:pPr>
      <w:r>
        <w:rPr>
          <w:rFonts w:hint="eastAsia" w:ascii="Times New Roman" w:hAnsi="Times New Roman" w:eastAsia="仿宋_GB2312"/>
          <w:kern w:val="0"/>
          <w:sz w:val="32"/>
          <w:szCs w:val="32"/>
          <w:lang w:val="zh-Hans" w:eastAsia="zh-Hans"/>
        </w:rPr>
        <w:t>3.日常维护管理资金分账使用报备表</w:t>
      </w:r>
    </w:p>
    <w:p>
      <w:pPr>
        <w:ind w:firstLine="1280" w:firstLineChars="400"/>
        <w:rPr>
          <w:rFonts w:ascii="Times New Roman" w:hAnsi="Times New Roman" w:eastAsia="仿宋_GB2312"/>
          <w:kern w:val="0"/>
          <w:sz w:val="32"/>
          <w:szCs w:val="32"/>
          <w:lang w:val="zh-Hans" w:eastAsia="zh-Hans"/>
        </w:rPr>
      </w:pPr>
      <w:r>
        <w:rPr>
          <w:rFonts w:hint="eastAsia" w:ascii="Times New Roman" w:hAnsi="Times New Roman" w:eastAsia="仿宋_GB2312"/>
          <w:kern w:val="0"/>
          <w:sz w:val="32"/>
          <w:szCs w:val="32"/>
          <w:lang w:val="zh-Hans" w:eastAsia="zh-Hans"/>
        </w:rPr>
        <w:t>4.维修更新资金分账使用报备表</w:t>
      </w:r>
    </w:p>
    <w:p>
      <w:pPr>
        <w:ind w:firstLine="1280" w:firstLineChars="400"/>
        <w:rPr>
          <w:rFonts w:ascii="Times New Roman" w:hAnsi="Times New Roman" w:eastAsia="仿宋_GB2312"/>
          <w:kern w:val="0"/>
          <w:sz w:val="32"/>
          <w:szCs w:val="32"/>
          <w:lang w:val="zh-Hans" w:eastAsia="zh-Hans"/>
        </w:rPr>
      </w:pPr>
      <w:r>
        <w:rPr>
          <w:rFonts w:hint="eastAsia" w:ascii="Times New Roman" w:hAnsi="Times New Roman" w:eastAsia="仿宋_GB2312"/>
          <w:kern w:val="0"/>
          <w:sz w:val="32"/>
          <w:szCs w:val="32"/>
          <w:lang w:val="zh-Hans" w:eastAsia="zh-Hans"/>
        </w:rPr>
        <w:t>5.XX年度人防工程收支情况公示</w:t>
      </w:r>
    </w:p>
    <w:p>
      <w:pPr>
        <w:ind w:firstLine="1280" w:firstLineChars="400"/>
        <w:rPr>
          <w:rFonts w:ascii="Times New Roman" w:hAnsi="Times New Roman" w:eastAsia="仿宋_GB2312"/>
          <w:kern w:val="0"/>
          <w:sz w:val="32"/>
          <w:szCs w:val="32"/>
        </w:rPr>
      </w:pPr>
    </w:p>
    <w:bookmarkEnd w:id="0"/>
    <w:bookmarkEnd w:id="1"/>
    <w:p>
      <w:pPr>
        <w:kinsoku w:val="0"/>
        <w:spacing w:line="560" w:lineRule="exact"/>
        <w:ind w:firstLine="1600" w:firstLineChars="500"/>
        <w:textAlignment w:val="baseline"/>
        <w:rPr>
          <w:rFonts w:ascii="Times New Roman" w:hAnsi="Times New Roman" w:eastAsia="仿宋_GB2312"/>
          <w:kern w:val="0"/>
          <w:sz w:val="32"/>
          <w:szCs w:val="32"/>
          <w:lang w:val="zh-Hans" w:eastAsia="zh-Hans"/>
        </w:rPr>
      </w:pPr>
    </w:p>
    <w:p>
      <w:pPr>
        <w:spacing w:line="560" w:lineRule="exact"/>
        <w:jc w:val="left"/>
        <w:rPr>
          <w:rFonts w:ascii="黑体" w:hAnsi="黑体" w:eastAsia="黑体" w:cs="黑体"/>
          <w:sz w:val="32"/>
          <w:szCs w:val="32"/>
          <w:lang w:val="zh-Hans" w:eastAsia="zh-Hans"/>
        </w:rPr>
      </w:pPr>
    </w:p>
    <w:p>
      <w:pPr>
        <w:widowControl/>
        <w:jc w:val="left"/>
        <w:rPr>
          <w:rFonts w:ascii="黑体" w:hAnsi="黑体" w:eastAsia="黑体" w:cs="黑体"/>
          <w:sz w:val="30"/>
          <w:szCs w:val="30"/>
        </w:rPr>
      </w:pPr>
      <w:r>
        <w:rPr>
          <w:rFonts w:ascii="黑体" w:hAnsi="黑体" w:eastAsia="黑体" w:cs="黑体"/>
          <w:sz w:val="30"/>
          <w:szCs w:val="30"/>
        </w:rPr>
        <w:br w:type="page"/>
      </w:r>
    </w:p>
    <w:p>
      <w:pPr>
        <w:spacing w:line="600" w:lineRule="exact"/>
        <w:rPr>
          <w:rFonts w:ascii="黑体" w:hAnsi="黑体" w:eastAsia="黑体" w:cs="黑体"/>
          <w:sz w:val="30"/>
          <w:szCs w:val="30"/>
        </w:rPr>
      </w:pPr>
      <w:r>
        <w:rPr>
          <w:rFonts w:hint="eastAsia" w:ascii="黑体" w:hAnsi="黑体" w:eastAsia="黑体" w:cs="黑体"/>
          <w:sz w:val="30"/>
          <w:szCs w:val="30"/>
        </w:rPr>
        <w:t>附件1：</w:t>
      </w:r>
    </w:p>
    <w:p>
      <w:pPr>
        <w:spacing w:line="592" w:lineRule="exact"/>
        <w:ind w:firstLine="720" w:firstLineChars="200"/>
        <w:jc w:val="center"/>
        <w:rPr>
          <w:rFonts w:ascii="方正小标宋简体" w:hAnsi="仿宋" w:eastAsia="方正小标宋简体"/>
          <w:sz w:val="36"/>
          <w:szCs w:val="36"/>
        </w:rPr>
      </w:pPr>
      <w:r>
        <w:rPr>
          <w:rFonts w:hint="eastAsia" w:ascii="方正小标宋简体" w:hAnsi="仿宋" w:eastAsia="方正小标宋简体" w:cs="方正小标宋简体"/>
          <w:sz w:val="36"/>
          <w:szCs w:val="36"/>
        </w:rPr>
        <w:t>连云港市住宅小区人防工程委托管理合同（示范文本）</w:t>
      </w:r>
    </w:p>
    <w:p>
      <w:pPr>
        <w:rPr>
          <w:rFonts w:ascii="仿宋" w:hAnsi="仿宋" w:eastAsia="仿宋"/>
          <w:sz w:val="30"/>
          <w:szCs w:val="30"/>
        </w:rPr>
      </w:pPr>
    </w:p>
    <w:p>
      <w:pPr>
        <w:rPr>
          <w:rFonts w:ascii="仿宋" w:hAnsi="仿宋" w:eastAsia="仿宋"/>
          <w:sz w:val="30"/>
          <w:szCs w:val="30"/>
        </w:rPr>
      </w:pPr>
      <w:r>
        <w:rPr>
          <w:rFonts w:ascii="仿宋" w:hAnsi="仿宋" w:eastAsia="仿宋"/>
          <w:sz w:val="30"/>
          <w:szCs w:val="30"/>
        </w:rPr>
        <w:t>委托方(甲方):</w:t>
      </w:r>
    </w:p>
    <w:p>
      <w:pPr>
        <w:rPr>
          <w:rFonts w:ascii="仿宋" w:hAnsi="仿宋" w:eastAsia="仿宋"/>
          <w:sz w:val="30"/>
          <w:szCs w:val="30"/>
        </w:rPr>
      </w:pPr>
      <w:r>
        <w:rPr>
          <w:rFonts w:ascii="仿宋" w:hAnsi="仿宋" w:eastAsia="仿宋"/>
          <w:sz w:val="30"/>
          <w:szCs w:val="30"/>
        </w:rPr>
        <w:t>受托方(乙方):</w:t>
      </w:r>
    </w:p>
    <w:p>
      <w:pPr>
        <w:ind w:firstLine="600" w:firstLineChars="200"/>
        <w:rPr>
          <w:rFonts w:ascii="仿宋" w:hAnsi="仿宋" w:eastAsia="仿宋" w:cs="仿宋_GB2312"/>
          <w:sz w:val="30"/>
          <w:szCs w:val="30"/>
          <w:u w:val="single"/>
        </w:rPr>
      </w:pPr>
      <w:r>
        <w:rPr>
          <w:rFonts w:ascii="仿宋" w:hAnsi="仿宋" w:eastAsia="仿宋"/>
          <w:sz w:val="30"/>
          <w:szCs w:val="30"/>
        </w:rPr>
        <w:t>根据</w:t>
      </w:r>
      <w:r>
        <w:rPr>
          <w:rFonts w:hint="eastAsia" w:ascii="仿宋" w:hAnsi="仿宋" w:eastAsia="仿宋"/>
          <w:sz w:val="30"/>
          <w:szCs w:val="30"/>
        </w:rPr>
        <w:t>《江苏省实施〈中华人民共和国人民防空法〉办法》《江苏省物业管理条例》《江苏省人民防空工程建设使用规定》《连云港市</w:t>
      </w:r>
      <w:r>
        <w:rPr>
          <w:rFonts w:ascii="仿宋" w:hAnsi="仿宋" w:eastAsia="仿宋"/>
          <w:sz w:val="30"/>
          <w:szCs w:val="30"/>
        </w:rPr>
        <w:t>住宅小区人防工程维修资金监督管理办法</w:t>
      </w:r>
      <w:r>
        <w:rPr>
          <w:rFonts w:hint="eastAsia" w:ascii="仿宋" w:hAnsi="仿宋" w:eastAsia="仿宋"/>
          <w:sz w:val="30"/>
          <w:szCs w:val="30"/>
        </w:rPr>
        <w:t>》（以下简称《办法》）等</w:t>
      </w:r>
      <w:r>
        <w:rPr>
          <w:rFonts w:ascii="仿宋" w:hAnsi="仿宋" w:eastAsia="仿宋"/>
          <w:sz w:val="30"/>
          <w:szCs w:val="30"/>
        </w:rPr>
        <w:t>法规、规章和政策，经双方友好协商，甲方</w:t>
      </w:r>
      <w:r>
        <w:rPr>
          <w:rFonts w:hint="eastAsia" w:ascii="仿宋" w:hAnsi="仿宋" w:eastAsia="仿宋" w:cs="仿宋_GB2312"/>
          <w:sz w:val="30"/>
          <w:szCs w:val="30"/>
        </w:rPr>
        <w:t>委托</w:t>
      </w:r>
      <w:r>
        <w:rPr>
          <w:rFonts w:ascii="仿宋" w:hAnsi="仿宋" w:eastAsia="仿宋"/>
          <w:sz w:val="30"/>
          <w:szCs w:val="30"/>
        </w:rPr>
        <w:t>乙方</w:t>
      </w:r>
      <w:r>
        <w:rPr>
          <w:rFonts w:hint="eastAsia" w:ascii="仿宋" w:hAnsi="仿宋" w:eastAsia="仿宋" w:cs="仿宋_GB2312"/>
          <w:sz w:val="30"/>
          <w:szCs w:val="30"/>
        </w:rPr>
        <w:t>负责</w:t>
      </w:r>
      <w:r>
        <w:rPr>
          <w:rFonts w:hint="eastAsia" w:ascii="仿宋" w:hAnsi="仿宋" w:eastAsia="仿宋" w:cs="仿宋_GB2312"/>
          <w:sz w:val="30"/>
          <w:szCs w:val="30"/>
          <w:u w:val="single"/>
        </w:rPr>
        <w:t xml:space="preserve">                               </w:t>
      </w:r>
    </w:p>
    <w:p>
      <w:pPr>
        <w:rPr>
          <w:rFonts w:ascii="仿宋" w:hAnsi="仿宋" w:eastAsia="仿宋" w:cs="仿宋_GB2312"/>
          <w:sz w:val="30"/>
          <w:szCs w:val="30"/>
        </w:rPr>
      </w:pPr>
      <w:r>
        <w:rPr>
          <w:rFonts w:hint="eastAsia" w:ascii="仿宋" w:hAnsi="仿宋" w:eastAsia="仿宋" w:cs="仿宋_GB2312"/>
          <w:sz w:val="30"/>
          <w:szCs w:val="30"/>
        </w:rPr>
        <w:t>小区人防工程的管理，签订本合同。</w:t>
      </w:r>
    </w:p>
    <w:p>
      <w:pPr>
        <w:numPr>
          <w:ilvl w:val="0"/>
          <w:numId w:val="1"/>
        </w:numPr>
        <w:spacing w:line="600" w:lineRule="exact"/>
        <w:rPr>
          <w:rFonts w:ascii="黑体" w:hAnsi="黑体" w:eastAsia="黑体" w:cs="仿宋_GB2312"/>
          <w:sz w:val="30"/>
          <w:szCs w:val="30"/>
        </w:rPr>
      </w:pPr>
      <w:r>
        <w:rPr>
          <w:rFonts w:hint="eastAsia" w:ascii="黑体" w:hAnsi="黑体" w:eastAsia="黑体" w:cs="仿宋_GB2312"/>
          <w:sz w:val="30"/>
          <w:szCs w:val="30"/>
        </w:rPr>
        <w:t>人防工程基本情况</w:t>
      </w:r>
    </w:p>
    <w:tbl>
      <w:tblPr>
        <w:tblStyle w:val="8"/>
        <w:tblW w:w="845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880"/>
        <w:gridCol w:w="1230"/>
        <w:gridCol w:w="1335"/>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0" w:type="dxa"/>
            <w:vAlign w:val="center"/>
          </w:tcPr>
          <w:p>
            <w:pPr>
              <w:pStyle w:val="11"/>
              <w:ind w:firstLine="0" w:firstLineChars="0"/>
              <w:rPr>
                <w:rFonts w:ascii="仿宋" w:hAnsi="仿宋" w:eastAsia="仿宋"/>
              </w:rPr>
            </w:pPr>
            <w:r>
              <w:rPr>
                <w:rFonts w:ascii="仿宋" w:hAnsi="仿宋" w:eastAsia="仿宋"/>
              </w:rPr>
              <w:t>工程名称</w:t>
            </w:r>
          </w:p>
        </w:tc>
        <w:tc>
          <w:tcPr>
            <w:tcW w:w="1880" w:type="dxa"/>
          </w:tcPr>
          <w:p>
            <w:pPr>
              <w:pStyle w:val="11"/>
              <w:ind w:firstLine="0" w:firstLineChars="0"/>
              <w:jc w:val="center"/>
              <w:rPr>
                <w:rFonts w:ascii="仿宋" w:hAnsi="仿宋" w:eastAsia="仿宋"/>
              </w:rPr>
            </w:pPr>
            <w:r>
              <w:rPr>
                <w:rFonts w:hint="eastAsia" w:ascii="仿宋" w:hAnsi="仿宋" w:eastAsia="仿宋"/>
              </w:rPr>
              <w:t>具体位置</w:t>
            </w:r>
          </w:p>
        </w:tc>
        <w:tc>
          <w:tcPr>
            <w:tcW w:w="1230" w:type="dxa"/>
            <w:vAlign w:val="center"/>
          </w:tcPr>
          <w:p>
            <w:pPr>
              <w:pStyle w:val="11"/>
              <w:ind w:firstLine="0" w:firstLineChars="0"/>
              <w:jc w:val="center"/>
              <w:rPr>
                <w:rFonts w:ascii="仿宋" w:hAnsi="仿宋" w:eastAsia="仿宋"/>
              </w:rPr>
            </w:pPr>
            <w:r>
              <w:rPr>
                <w:rFonts w:hint="eastAsia" w:ascii="仿宋" w:hAnsi="仿宋" w:eastAsia="仿宋"/>
              </w:rPr>
              <w:t>面积</w:t>
            </w:r>
          </w:p>
        </w:tc>
        <w:tc>
          <w:tcPr>
            <w:tcW w:w="1335" w:type="dxa"/>
            <w:vAlign w:val="center"/>
          </w:tcPr>
          <w:p>
            <w:pPr>
              <w:pStyle w:val="11"/>
              <w:ind w:firstLine="0" w:firstLineChars="0"/>
              <w:jc w:val="center"/>
              <w:rPr>
                <w:rFonts w:ascii="仿宋" w:hAnsi="仿宋" w:eastAsia="仿宋"/>
              </w:rPr>
            </w:pPr>
            <w:r>
              <w:rPr>
                <w:rFonts w:ascii="仿宋" w:hAnsi="仿宋" w:eastAsia="仿宋"/>
              </w:rPr>
              <w:t>平时功能</w:t>
            </w:r>
          </w:p>
        </w:tc>
        <w:tc>
          <w:tcPr>
            <w:tcW w:w="1603" w:type="dxa"/>
            <w:vAlign w:val="center"/>
          </w:tcPr>
          <w:p>
            <w:pPr>
              <w:pStyle w:val="11"/>
              <w:ind w:firstLine="0" w:firstLineChars="0"/>
              <w:jc w:val="center"/>
              <w:rPr>
                <w:rFonts w:ascii="仿宋" w:hAnsi="仿宋" w:eastAsia="仿宋"/>
              </w:rPr>
            </w:pPr>
            <w:r>
              <w:rPr>
                <w:rFonts w:ascii="仿宋" w:hAnsi="仿宋" w:eastAsia="仿宋"/>
              </w:rPr>
              <w:t>战时功能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0" w:type="dxa"/>
          </w:tcPr>
          <w:p>
            <w:pPr>
              <w:pStyle w:val="11"/>
              <w:ind w:firstLine="0" w:firstLineChars="0"/>
              <w:rPr>
                <w:rFonts w:ascii="仿宋" w:hAnsi="仿宋" w:eastAsia="仿宋"/>
                <w:sz w:val="30"/>
                <w:szCs w:val="30"/>
              </w:rPr>
            </w:pPr>
          </w:p>
        </w:tc>
        <w:tc>
          <w:tcPr>
            <w:tcW w:w="1880" w:type="dxa"/>
          </w:tcPr>
          <w:p>
            <w:pPr>
              <w:pStyle w:val="11"/>
              <w:ind w:firstLine="0" w:firstLineChars="0"/>
              <w:rPr>
                <w:rFonts w:ascii="仿宋" w:hAnsi="仿宋" w:eastAsia="仿宋"/>
                <w:sz w:val="30"/>
                <w:szCs w:val="30"/>
              </w:rPr>
            </w:pPr>
          </w:p>
        </w:tc>
        <w:tc>
          <w:tcPr>
            <w:tcW w:w="1230" w:type="dxa"/>
          </w:tcPr>
          <w:p>
            <w:pPr>
              <w:pStyle w:val="11"/>
              <w:ind w:firstLine="0" w:firstLineChars="0"/>
              <w:rPr>
                <w:rFonts w:ascii="仿宋" w:hAnsi="仿宋" w:eastAsia="仿宋"/>
                <w:sz w:val="30"/>
                <w:szCs w:val="30"/>
              </w:rPr>
            </w:pPr>
          </w:p>
        </w:tc>
        <w:tc>
          <w:tcPr>
            <w:tcW w:w="1335" w:type="dxa"/>
          </w:tcPr>
          <w:p>
            <w:pPr>
              <w:pStyle w:val="11"/>
              <w:ind w:firstLine="0" w:firstLineChars="0"/>
              <w:rPr>
                <w:rFonts w:ascii="仿宋" w:hAnsi="仿宋" w:eastAsia="仿宋"/>
                <w:sz w:val="30"/>
                <w:szCs w:val="30"/>
              </w:rPr>
            </w:pPr>
          </w:p>
        </w:tc>
        <w:tc>
          <w:tcPr>
            <w:tcW w:w="1603" w:type="dxa"/>
          </w:tcPr>
          <w:p>
            <w:pPr>
              <w:pStyle w:val="11"/>
              <w:ind w:firstLine="0" w:firstLineChars="0"/>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0" w:type="dxa"/>
          </w:tcPr>
          <w:p>
            <w:pPr>
              <w:pStyle w:val="11"/>
              <w:ind w:firstLine="0" w:firstLineChars="0"/>
              <w:rPr>
                <w:rFonts w:ascii="仿宋" w:hAnsi="仿宋" w:eastAsia="仿宋"/>
                <w:sz w:val="30"/>
                <w:szCs w:val="30"/>
              </w:rPr>
            </w:pPr>
          </w:p>
        </w:tc>
        <w:tc>
          <w:tcPr>
            <w:tcW w:w="1880" w:type="dxa"/>
          </w:tcPr>
          <w:p>
            <w:pPr>
              <w:pStyle w:val="11"/>
              <w:ind w:firstLine="0" w:firstLineChars="0"/>
              <w:rPr>
                <w:rFonts w:ascii="仿宋" w:hAnsi="仿宋" w:eastAsia="仿宋"/>
                <w:sz w:val="30"/>
                <w:szCs w:val="30"/>
              </w:rPr>
            </w:pPr>
          </w:p>
        </w:tc>
        <w:tc>
          <w:tcPr>
            <w:tcW w:w="1230" w:type="dxa"/>
          </w:tcPr>
          <w:p>
            <w:pPr>
              <w:pStyle w:val="11"/>
              <w:ind w:firstLine="0" w:firstLineChars="0"/>
              <w:rPr>
                <w:rFonts w:ascii="仿宋" w:hAnsi="仿宋" w:eastAsia="仿宋"/>
                <w:sz w:val="30"/>
                <w:szCs w:val="30"/>
              </w:rPr>
            </w:pPr>
          </w:p>
        </w:tc>
        <w:tc>
          <w:tcPr>
            <w:tcW w:w="1335" w:type="dxa"/>
          </w:tcPr>
          <w:p>
            <w:pPr>
              <w:pStyle w:val="11"/>
              <w:ind w:firstLine="0" w:firstLineChars="0"/>
              <w:rPr>
                <w:rFonts w:ascii="仿宋" w:hAnsi="仿宋" w:eastAsia="仿宋"/>
                <w:sz w:val="30"/>
                <w:szCs w:val="30"/>
              </w:rPr>
            </w:pPr>
          </w:p>
        </w:tc>
        <w:tc>
          <w:tcPr>
            <w:tcW w:w="1603" w:type="dxa"/>
          </w:tcPr>
          <w:p>
            <w:pPr>
              <w:pStyle w:val="11"/>
              <w:ind w:firstLine="0" w:firstLineChars="0"/>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0" w:type="dxa"/>
          </w:tcPr>
          <w:p>
            <w:pPr>
              <w:pStyle w:val="11"/>
              <w:ind w:firstLine="0" w:firstLineChars="0"/>
              <w:rPr>
                <w:rFonts w:ascii="仿宋" w:hAnsi="仿宋" w:eastAsia="仿宋"/>
                <w:sz w:val="30"/>
                <w:szCs w:val="30"/>
              </w:rPr>
            </w:pPr>
          </w:p>
        </w:tc>
        <w:tc>
          <w:tcPr>
            <w:tcW w:w="1880" w:type="dxa"/>
          </w:tcPr>
          <w:p>
            <w:pPr>
              <w:pStyle w:val="11"/>
              <w:ind w:firstLine="0" w:firstLineChars="0"/>
              <w:rPr>
                <w:rFonts w:ascii="仿宋" w:hAnsi="仿宋" w:eastAsia="仿宋"/>
                <w:sz w:val="30"/>
                <w:szCs w:val="30"/>
              </w:rPr>
            </w:pPr>
          </w:p>
        </w:tc>
        <w:tc>
          <w:tcPr>
            <w:tcW w:w="1230" w:type="dxa"/>
          </w:tcPr>
          <w:p>
            <w:pPr>
              <w:pStyle w:val="11"/>
              <w:ind w:firstLine="0" w:firstLineChars="0"/>
              <w:rPr>
                <w:rFonts w:ascii="仿宋" w:hAnsi="仿宋" w:eastAsia="仿宋"/>
                <w:sz w:val="30"/>
                <w:szCs w:val="30"/>
              </w:rPr>
            </w:pPr>
          </w:p>
        </w:tc>
        <w:tc>
          <w:tcPr>
            <w:tcW w:w="1335" w:type="dxa"/>
          </w:tcPr>
          <w:p>
            <w:pPr>
              <w:pStyle w:val="11"/>
              <w:ind w:firstLine="0" w:firstLineChars="0"/>
              <w:rPr>
                <w:rFonts w:ascii="仿宋" w:hAnsi="仿宋" w:eastAsia="仿宋"/>
                <w:sz w:val="30"/>
                <w:szCs w:val="30"/>
              </w:rPr>
            </w:pPr>
          </w:p>
        </w:tc>
        <w:tc>
          <w:tcPr>
            <w:tcW w:w="1603" w:type="dxa"/>
          </w:tcPr>
          <w:p>
            <w:pPr>
              <w:pStyle w:val="11"/>
              <w:ind w:firstLine="0" w:firstLineChars="0"/>
              <w:rPr>
                <w:rFonts w:ascii="仿宋" w:hAnsi="仿宋" w:eastAsia="仿宋"/>
                <w:sz w:val="30"/>
                <w:szCs w:val="30"/>
              </w:rPr>
            </w:pPr>
          </w:p>
        </w:tc>
      </w:tr>
    </w:tbl>
    <w:p>
      <w:pPr>
        <w:spacing w:line="600" w:lineRule="exact"/>
        <w:ind w:firstLine="600" w:firstLineChars="200"/>
        <w:rPr>
          <w:rFonts w:ascii="黑体" w:hAnsi="黑体" w:eastAsia="黑体" w:cs="仿宋_GB2312"/>
          <w:sz w:val="30"/>
          <w:szCs w:val="30"/>
        </w:rPr>
      </w:pPr>
      <w:r>
        <w:rPr>
          <w:rFonts w:hint="eastAsia" w:ascii="黑体" w:hAnsi="黑体" w:eastAsia="黑体" w:cs="仿宋_GB2312"/>
          <w:sz w:val="30"/>
          <w:szCs w:val="30"/>
        </w:rPr>
        <w:t>二、委托管理事项</w:t>
      </w:r>
    </w:p>
    <w:p>
      <w:pPr>
        <w:spacing w:line="600" w:lineRule="exact"/>
        <w:ind w:firstLine="600" w:firstLineChars="200"/>
        <w:rPr>
          <w:rFonts w:ascii="仿宋" w:hAnsi="仿宋" w:eastAsia="仿宋"/>
          <w:sz w:val="30"/>
          <w:szCs w:val="30"/>
        </w:rPr>
      </w:pPr>
      <w:r>
        <w:rPr>
          <w:rFonts w:hint="eastAsia" w:ascii="仿宋" w:hAnsi="仿宋" w:eastAsia="仿宋" w:cs="仿宋_GB2312"/>
          <w:sz w:val="30"/>
          <w:szCs w:val="30"/>
        </w:rPr>
        <w:t>1、</w:t>
      </w:r>
      <w:r>
        <w:rPr>
          <w:rFonts w:hint="eastAsia" w:ascii="仿宋" w:hAnsi="仿宋" w:eastAsia="仿宋"/>
          <w:sz w:val="30"/>
          <w:szCs w:val="30"/>
        </w:rPr>
        <w:t>按照</w:t>
      </w:r>
      <w:r>
        <w:rPr>
          <w:rFonts w:ascii="仿宋" w:hAnsi="仿宋" w:eastAsia="仿宋"/>
          <w:sz w:val="30"/>
          <w:szCs w:val="30"/>
        </w:rPr>
        <w:t>《人民防空工程维护管理技术规程》</w:t>
      </w:r>
      <w:r>
        <w:rPr>
          <w:rFonts w:hint="eastAsia" w:ascii="仿宋" w:hAnsi="仿宋" w:eastAsia="仿宋"/>
          <w:sz w:val="30"/>
          <w:szCs w:val="30"/>
        </w:rPr>
        <w:t>对人防工程进行维护管理，费用在人防工程维修专户资金中列支。人防工程维护管理应当达到下列基本要求：</w:t>
      </w:r>
    </w:p>
    <w:p>
      <w:pPr>
        <w:spacing w:line="600" w:lineRule="exact"/>
        <w:ind w:firstLine="600" w:firstLineChars="200"/>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1）人防工程结构及其附属设施完好；</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（2）人防工程内部整洁、无渗漏，出入口畅通；</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（3）人防工程专用设备设施以及防汛设施完好；</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 xml:space="preserve">（4）人防工程内部无私自改造或者私拉乱接现象； </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（5）人防工程标识标注完整、整洁；</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（6）国家、省相关技术规程和规定明确的其他要求。</w:t>
      </w:r>
    </w:p>
    <w:p>
      <w:pPr>
        <w:spacing w:line="600" w:lineRule="exact"/>
        <w:ind w:firstLine="600" w:firstLineChars="200"/>
        <w:rPr>
          <w:rFonts w:ascii="仿宋" w:hAnsi="仿宋" w:eastAsia="仿宋"/>
          <w:sz w:val="30"/>
          <w:szCs w:val="30"/>
        </w:rPr>
      </w:pPr>
      <w:r>
        <w:rPr>
          <w:rFonts w:hint="eastAsia" w:ascii="仿宋" w:hAnsi="仿宋" w:eastAsia="仿宋" w:cs="仿宋_GB2312"/>
          <w:sz w:val="30"/>
          <w:szCs w:val="30"/>
        </w:rPr>
        <w:t>2、人防工程</w:t>
      </w:r>
      <w:r>
        <w:rPr>
          <w:rFonts w:hint="eastAsia" w:ascii="仿宋" w:hAnsi="仿宋" w:eastAsia="仿宋"/>
          <w:sz w:val="30"/>
          <w:szCs w:val="30"/>
        </w:rPr>
        <w:t>出租使用和租金收取。人防工程使用租赁期限不</w:t>
      </w:r>
      <w:r>
        <w:rPr>
          <w:rFonts w:hint="eastAsia" w:ascii="仿宋" w:hAnsi="仿宋" w:eastAsia="仿宋" w:cs="仿宋_GB2312"/>
          <w:sz w:val="30"/>
          <w:szCs w:val="30"/>
        </w:rPr>
        <w:t>超过三年，人防车位租金按</w:t>
      </w:r>
      <w:r>
        <w:rPr>
          <w:rFonts w:hint="eastAsia" w:ascii="仿宋" w:hAnsi="仿宋" w:eastAsia="仿宋" w:cs="仿宋_GB2312"/>
          <w:sz w:val="30"/>
          <w:szCs w:val="30"/>
          <w:u w:val="single"/>
        </w:rPr>
        <w:t xml:space="preserve">        </w:t>
      </w:r>
      <w:r>
        <w:rPr>
          <w:rFonts w:hint="eastAsia" w:ascii="仿宋" w:hAnsi="仿宋" w:eastAsia="仿宋" w:cs="仿宋_GB2312"/>
          <w:sz w:val="30"/>
          <w:szCs w:val="30"/>
        </w:rPr>
        <w:t>元/辆/月收取，其他出租功能的人防工程，按</w:t>
      </w:r>
      <w:r>
        <w:rPr>
          <w:rFonts w:hint="eastAsia" w:ascii="仿宋" w:hAnsi="仿宋" w:eastAsia="仿宋" w:cs="仿宋_GB2312"/>
          <w:sz w:val="30"/>
          <w:szCs w:val="30"/>
          <w:u w:val="single"/>
        </w:rPr>
        <w:t xml:space="preserve">         </w:t>
      </w:r>
      <w:r>
        <w:rPr>
          <w:rFonts w:hint="eastAsia" w:ascii="仿宋" w:hAnsi="仿宋" w:eastAsia="仿宋" w:cs="仿宋_GB2312"/>
          <w:sz w:val="30"/>
          <w:szCs w:val="30"/>
        </w:rPr>
        <w:t xml:space="preserve"> 元/M</w:t>
      </w:r>
      <w:r>
        <w:rPr>
          <w:rFonts w:hint="eastAsia" w:ascii="仿宋" w:hAnsi="仿宋" w:eastAsia="仿宋" w:cs="仿宋_GB2312"/>
          <w:sz w:val="30"/>
          <w:szCs w:val="30"/>
          <w:vertAlign w:val="superscript"/>
        </w:rPr>
        <w:t>2</w:t>
      </w:r>
      <w:r>
        <w:rPr>
          <w:rFonts w:hint="eastAsia" w:ascii="仿宋" w:hAnsi="仿宋" w:eastAsia="仿宋" w:cs="仿宋_GB2312"/>
          <w:sz w:val="30"/>
          <w:szCs w:val="30"/>
        </w:rPr>
        <w:t>/月标准</w:t>
      </w:r>
      <w:r>
        <w:rPr>
          <w:rFonts w:hint="eastAsia" w:ascii="仿宋" w:hAnsi="仿宋" w:eastAsia="仿宋"/>
          <w:sz w:val="30"/>
          <w:szCs w:val="30"/>
        </w:rPr>
        <w:t>收取。年度租金的收取明细每年</w:t>
      </w:r>
      <w:r>
        <w:rPr>
          <w:rFonts w:hint="eastAsia" w:ascii="仿宋" w:hAnsi="仿宋" w:eastAsia="仿宋" w:cs="仿宋_GB2312"/>
          <w:sz w:val="30"/>
          <w:szCs w:val="30"/>
          <w:u w:val="single"/>
        </w:rPr>
        <w:t xml:space="preserve">  </w:t>
      </w:r>
      <w:r>
        <w:rPr>
          <w:rFonts w:hint="eastAsia" w:ascii="仿宋" w:hAnsi="仿宋" w:eastAsia="仿宋"/>
          <w:sz w:val="30"/>
          <w:szCs w:val="30"/>
        </w:rPr>
        <w:t>月</w:t>
      </w:r>
      <w:r>
        <w:rPr>
          <w:rFonts w:hint="eastAsia" w:ascii="仿宋" w:hAnsi="仿宋" w:eastAsia="仿宋" w:cs="仿宋_GB2312"/>
          <w:sz w:val="30"/>
          <w:szCs w:val="30"/>
          <w:u w:val="single"/>
        </w:rPr>
        <w:t xml:space="preserve">  </w:t>
      </w:r>
      <w:r>
        <w:rPr>
          <w:rFonts w:hint="eastAsia" w:ascii="仿宋" w:hAnsi="仿宋" w:eastAsia="仿宋"/>
          <w:sz w:val="30"/>
          <w:szCs w:val="30"/>
        </w:rPr>
        <w:t>日前向甲方报备。</w:t>
      </w:r>
    </w:p>
    <w:p>
      <w:pPr>
        <w:spacing w:line="600" w:lineRule="exact"/>
        <w:ind w:firstLine="600" w:firstLineChars="200"/>
        <w:rPr>
          <w:rFonts w:hint="eastAsia" w:ascii="仿宋" w:hAnsi="仿宋" w:eastAsia="仿宋"/>
          <w:sz w:val="30"/>
          <w:szCs w:val="30"/>
        </w:rPr>
      </w:pPr>
      <w:r>
        <w:rPr>
          <w:rFonts w:hint="eastAsia" w:ascii="仿宋" w:hAnsi="仿宋" w:eastAsia="仿宋" w:cs="仿宋_GB2312"/>
          <w:sz w:val="30"/>
          <w:szCs w:val="30"/>
        </w:rPr>
        <w:t>3、</w:t>
      </w:r>
      <w:r>
        <w:rPr>
          <w:rFonts w:ascii="仿宋" w:hAnsi="仿宋" w:eastAsia="仿宋"/>
          <w:sz w:val="30"/>
          <w:szCs w:val="30"/>
        </w:rPr>
        <w:t>人防工程维修资金专户开设。</w:t>
      </w:r>
      <w:r>
        <w:rPr>
          <w:rFonts w:hint="eastAsia" w:ascii="仿宋" w:hAnsi="仿宋" w:eastAsia="仿宋"/>
          <w:sz w:val="30"/>
          <w:szCs w:val="30"/>
        </w:rPr>
        <w:t>乙方在签订委托管理合同后</w:t>
      </w:r>
      <w:r>
        <w:rPr>
          <w:rFonts w:hint="eastAsia" w:ascii="仿宋" w:hAnsi="仿宋" w:eastAsia="仿宋"/>
          <w:sz w:val="30"/>
          <w:szCs w:val="30"/>
          <w:u w:val="single"/>
        </w:rPr>
        <w:t xml:space="preserve">   </w:t>
      </w:r>
      <w:r>
        <w:rPr>
          <w:rFonts w:hint="eastAsia" w:ascii="仿宋" w:hAnsi="仿宋" w:eastAsia="仿宋"/>
          <w:sz w:val="30"/>
          <w:szCs w:val="30"/>
        </w:rPr>
        <w:t>天内，在本地</w:t>
      </w:r>
      <w:r>
        <w:rPr>
          <w:rFonts w:hint="eastAsia" w:ascii="仿宋" w:hAnsi="仿宋" w:eastAsia="仿宋"/>
          <w:sz w:val="30"/>
          <w:szCs w:val="30"/>
          <w:lang w:eastAsia="zh-CN"/>
        </w:rPr>
        <w:t>人防工程主管部门</w:t>
      </w:r>
      <w:r>
        <w:rPr>
          <w:rFonts w:hint="eastAsia" w:ascii="仿宋" w:hAnsi="仿宋" w:eastAsia="仿宋"/>
          <w:sz w:val="30"/>
          <w:szCs w:val="30"/>
        </w:rPr>
        <w:t>比选确认的监管银行中任选1家银行开设</w:t>
      </w:r>
      <w:r>
        <w:rPr>
          <w:rFonts w:hint="eastAsia" w:ascii="仿宋" w:hAnsi="仿宋" w:eastAsia="仿宋" w:cs="仿宋_GB2312"/>
          <w:sz w:val="30"/>
          <w:szCs w:val="30"/>
        </w:rPr>
        <w:t>小区</w:t>
      </w:r>
      <w:r>
        <w:rPr>
          <w:rFonts w:hint="eastAsia" w:ascii="仿宋" w:hAnsi="仿宋" w:eastAsia="仿宋"/>
          <w:sz w:val="30"/>
          <w:szCs w:val="30"/>
        </w:rPr>
        <w:t>人防工程维修资金监管专户。开户证明报备甲方。</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4、人防工程维修资金的缴存。</w:t>
      </w:r>
      <w:r>
        <w:rPr>
          <w:rFonts w:ascii="仿宋" w:hAnsi="仿宋" w:eastAsia="仿宋"/>
          <w:sz w:val="30"/>
          <w:szCs w:val="30"/>
        </w:rPr>
        <w:t>乙方</w:t>
      </w:r>
      <w:r>
        <w:rPr>
          <w:rFonts w:hint="eastAsia" w:ascii="仿宋" w:hAnsi="仿宋" w:eastAsia="仿宋"/>
          <w:sz w:val="30"/>
          <w:szCs w:val="30"/>
        </w:rPr>
        <w:t>收取的人防车位租金中</w:t>
      </w:r>
      <w:r>
        <w:rPr>
          <w:rFonts w:hint="eastAsia" w:ascii="仿宋" w:hAnsi="仿宋" w:eastAsia="仿宋"/>
          <w:sz w:val="30"/>
          <w:szCs w:val="30"/>
          <w:u w:val="single"/>
        </w:rPr>
        <w:t xml:space="preserve">  </w:t>
      </w:r>
      <w:r>
        <w:rPr>
          <w:rFonts w:hint="eastAsia" w:ascii="仿宋" w:hAnsi="仿宋" w:eastAsia="仿宋" w:cs="仿宋_GB2312"/>
          <w:sz w:val="30"/>
          <w:szCs w:val="30"/>
        </w:rPr>
        <w:t>元/辆/月作为</w:t>
      </w:r>
      <w:r>
        <w:rPr>
          <w:rFonts w:hint="eastAsia" w:ascii="仿宋" w:hAnsi="仿宋" w:eastAsia="仿宋"/>
          <w:sz w:val="30"/>
          <w:szCs w:val="30"/>
        </w:rPr>
        <w:t>停车管理费留存使用，其他出租功能的租金</w:t>
      </w:r>
      <w:r>
        <w:rPr>
          <w:rFonts w:hint="eastAsia" w:ascii="仿宋" w:hAnsi="仿宋" w:eastAsia="仿宋" w:cs="仿宋_GB2312"/>
          <w:sz w:val="30"/>
          <w:szCs w:val="30"/>
          <w:u w:val="single"/>
        </w:rPr>
        <w:t xml:space="preserve">     </w:t>
      </w:r>
      <w:r>
        <w:rPr>
          <w:rFonts w:hint="eastAsia" w:ascii="仿宋" w:hAnsi="仿宋" w:eastAsia="仿宋" w:cs="仿宋_GB2312"/>
          <w:sz w:val="30"/>
          <w:szCs w:val="30"/>
        </w:rPr>
        <w:t>元/M</w:t>
      </w:r>
      <w:r>
        <w:rPr>
          <w:rFonts w:hint="eastAsia" w:ascii="仿宋" w:hAnsi="仿宋" w:eastAsia="仿宋" w:cs="仿宋_GB2312"/>
          <w:sz w:val="30"/>
          <w:szCs w:val="30"/>
          <w:vertAlign w:val="superscript"/>
        </w:rPr>
        <w:t>2</w:t>
      </w:r>
      <w:r>
        <w:rPr>
          <w:rFonts w:hint="eastAsia" w:ascii="仿宋" w:hAnsi="仿宋" w:eastAsia="仿宋" w:cs="仿宋_GB2312"/>
          <w:sz w:val="30"/>
          <w:szCs w:val="30"/>
        </w:rPr>
        <w:t>/月作为</w:t>
      </w:r>
      <w:r>
        <w:rPr>
          <w:rFonts w:hint="eastAsia" w:ascii="仿宋" w:hAnsi="仿宋" w:eastAsia="仿宋"/>
          <w:sz w:val="30"/>
          <w:szCs w:val="30"/>
        </w:rPr>
        <w:t>管理费留存使用，</w:t>
      </w:r>
      <w:r>
        <w:rPr>
          <w:rFonts w:ascii="仿宋" w:hAnsi="仿宋" w:eastAsia="仿宋"/>
          <w:sz w:val="30"/>
          <w:szCs w:val="30"/>
        </w:rPr>
        <w:t>用于人防工程设备运行的能耗及维护、保洁、秩序维护、管理服务人员费用以及法定税费等费用。</w:t>
      </w:r>
      <w:r>
        <w:rPr>
          <w:rFonts w:hint="eastAsia" w:ascii="仿宋" w:hAnsi="仿宋" w:eastAsia="仿宋"/>
          <w:sz w:val="30"/>
          <w:szCs w:val="30"/>
        </w:rPr>
        <w:t>留存之外的百分之三十交存人防工程维修更新分账，百分之七十交存人防工程日常维护管理分账。乙方应对所有人防工程的收支情况单独列账，并于每年的  月  日前向甲方报备收取情况，其中缴存银行监管专户的，除通过人防监管平台在线收取分账外，其他</w:t>
      </w:r>
      <w:r>
        <w:rPr>
          <w:rFonts w:ascii="仿宋" w:hAnsi="仿宋" w:eastAsia="仿宋"/>
          <w:sz w:val="30"/>
          <w:szCs w:val="30"/>
        </w:rPr>
        <w:t>应</w:t>
      </w:r>
      <w:r>
        <w:rPr>
          <w:rFonts w:hint="eastAsia" w:ascii="仿宋" w:hAnsi="仿宋" w:eastAsia="仿宋"/>
          <w:sz w:val="30"/>
          <w:szCs w:val="30"/>
        </w:rPr>
        <w:t>在收取租金后1个月内缴存银行监管专户。</w:t>
      </w:r>
    </w:p>
    <w:p>
      <w:pPr>
        <w:spacing w:line="600" w:lineRule="exact"/>
        <w:ind w:firstLine="600" w:firstLineChars="200"/>
        <w:rPr>
          <w:rFonts w:hint="eastAsia" w:ascii="仿宋" w:hAnsi="仿宋" w:eastAsia="仿宋"/>
          <w:sz w:val="30"/>
          <w:szCs w:val="30"/>
          <w:lang w:eastAsia="zh-CN"/>
        </w:rPr>
      </w:pPr>
      <w:r>
        <w:rPr>
          <w:rFonts w:hint="eastAsia" w:ascii="仿宋" w:hAnsi="仿宋" w:eastAsia="仿宋"/>
          <w:sz w:val="30"/>
          <w:szCs w:val="30"/>
        </w:rPr>
        <w:t>5、人防工程维修资金支出。维修更新分账支出需经甲方审核认可，经</w:t>
      </w:r>
      <w:r>
        <w:rPr>
          <w:rFonts w:hint="eastAsia" w:ascii="仿宋" w:hAnsi="仿宋" w:eastAsia="仿宋"/>
          <w:sz w:val="30"/>
          <w:szCs w:val="30"/>
          <w:lang w:eastAsia="zh-CN"/>
        </w:rPr>
        <w:t>人防工程主管部门</w:t>
      </w:r>
      <w:r>
        <w:rPr>
          <w:rFonts w:hint="eastAsia" w:ascii="仿宋" w:hAnsi="仿宋" w:eastAsia="仿宋"/>
          <w:sz w:val="30"/>
          <w:szCs w:val="30"/>
        </w:rPr>
        <w:t>批准；日常维护管理分账支出需甲方审核</w:t>
      </w:r>
      <w:r>
        <w:rPr>
          <w:rFonts w:hint="eastAsia" w:ascii="仿宋" w:hAnsi="仿宋" w:eastAsia="仿宋"/>
          <w:sz w:val="30"/>
          <w:szCs w:val="30"/>
          <w:lang w:eastAsia="zh-CN"/>
        </w:rPr>
        <w:t>认可。所有资金支出都应按规定在人防监管平台上传备存资料。</w:t>
      </w:r>
    </w:p>
    <w:p>
      <w:pPr>
        <w:spacing w:line="600" w:lineRule="exact"/>
        <w:ind w:firstLine="600" w:firstLineChars="200"/>
        <w:rPr>
          <w:rFonts w:ascii="仿宋" w:hAnsi="仿宋" w:eastAsia="仿宋"/>
          <w:sz w:val="30"/>
          <w:szCs w:val="30"/>
        </w:rPr>
      </w:pPr>
      <w:r>
        <w:rPr>
          <w:rFonts w:hint="eastAsia" w:ascii="仿宋" w:hAnsi="仿宋" w:eastAsia="仿宋" w:cs="宋体"/>
          <w:sz w:val="30"/>
          <w:szCs w:val="30"/>
        </w:rPr>
        <w:t>人防工程维修更新分账资金当年结余的</w:t>
      </w:r>
      <w:r>
        <w:rPr>
          <w:rFonts w:hint="eastAsia" w:ascii="仿宋" w:hAnsi="仿宋" w:eastAsia="仿宋"/>
          <w:sz w:val="30"/>
          <w:szCs w:val="30"/>
        </w:rPr>
        <w:t>转存为   年期定期存款。</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6、人防工程安全管理。包括人防工程设备设施的安全情况；结构安全情况；停车和其他使用功能的安全管理情况；防火、防汛问题等。</w:t>
      </w:r>
    </w:p>
    <w:p>
      <w:pPr>
        <w:spacing w:line="600" w:lineRule="exact"/>
        <w:ind w:firstLine="600" w:firstLineChars="200"/>
        <w:rPr>
          <w:rFonts w:ascii="黑体" w:hAnsi="黑体" w:eastAsia="黑体" w:cs="仿宋_GB2312"/>
          <w:sz w:val="30"/>
          <w:szCs w:val="30"/>
        </w:rPr>
      </w:pPr>
      <w:r>
        <w:rPr>
          <w:rFonts w:hint="eastAsia" w:ascii="黑体" w:hAnsi="黑体" w:eastAsia="黑体" w:cs="仿宋_GB2312"/>
          <w:sz w:val="30"/>
          <w:szCs w:val="30"/>
        </w:rPr>
        <w:t>三、委托管理期限</w:t>
      </w:r>
    </w:p>
    <w:p>
      <w:pPr>
        <w:spacing w:line="600" w:lineRule="exact"/>
        <w:ind w:firstLine="600" w:firstLineChars="200"/>
        <w:rPr>
          <w:rFonts w:ascii="仿宋" w:hAnsi="仿宋" w:eastAsia="仿宋"/>
          <w:sz w:val="30"/>
          <w:szCs w:val="30"/>
          <w:shd w:val="clear" w:color="auto" w:fill="FFFFFF"/>
        </w:rPr>
      </w:pPr>
      <w:r>
        <w:rPr>
          <w:rFonts w:hint="eastAsia" w:ascii="仿宋" w:hAnsi="仿宋" w:eastAsia="仿宋"/>
          <w:sz w:val="30"/>
          <w:szCs w:val="30"/>
        </w:rPr>
        <w:t>委托管理期限为</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cs="仿宋_GB2312"/>
          <w:sz w:val="30"/>
          <w:szCs w:val="30"/>
        </w:rPr>
        <w:t>自</w:t>
      </w:r>
      <w:r>
        <w:rPr>
          <w:rFonts w:hint="eastAsia" w:ascii="仿宋" w:hAnsi="仿宋" w:eastAsia="仿宋"/>
          <w:sz w:val="30"/>
          <w:szCs w:val="30"/>
          <w:shd w:val="clear" w:color="auto" w:fill="FFFFFF"/>
        </w:rPr>
        <w:t>_______年________月________日起至________年________月________日止。</w:t>
      </w:r>
    </w:p>
    <w:p>
      <w:pPr>
        <w:spacing w:line="600" w:lineRule="exact"/>
        <w:ind w:firstLine="600" w:firstLineChars="200"/>
        <w:rPr>
          <w:rFonts w:ascii="黑体" w:hAnsi="黑体" w:eastAsia="黑体"/>
          <w:sz w:val="30"/>
          <w:szCs w:val="30"/>
          <w:shd w:val="clear" w:color="auto" w:fill="FFFFFF"/>
        </w:rPr>
      </w:pPr>
      <w:r>
        <w:rPr>
          <w:rFonts w:hint="eastAsia" w:ascii="黑体" w:hAnsi="黑体" w:eastAsia="黑体" w:cs="仿宋_GB2312"/>
          <w:sz w:val="30"/>
          <w:szCs w:val="30"/>
        </w:rPr>
        <w:t>四、人防工程管理综合服务费</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1、第二条第四款约定的停车管理费或其他租赁功能管理费。</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2、人防工程日常维护管理分账资金当年结余部分的</w:t>
      </w:r>
      <w:r>
        <w:rPr>
          <w:rFonts w:hint="eastAsia" w:ascii="仿宋" w:hAnsi="仿宋" w:eastAsia="仿宋"/>
          <w:sz w:val="30"/>
          <w:szCs w:val="30"/>
          <w:u w:val="single"/>
        </w:rPr>
        <w:t xml:space="preserve">    </w:t>
      </w:r>
      <w:r>
        <w:rPr>
          <w:rFonts w:hint="eastAsia" w:ascii="仿宋" w:hAnsi="仿宋" w:eastAsia="仿宋"/>
          <w:sz w:val="30"/>
          <w:szCs w:val="30"/>
        </w:rPr>
        <w:t>%（不超过30%,以12月31为核算基准日）。乙方不履行人防工程维护管理责任，</w:t>
      </w:r>
      <w:r>
        <w:rPr>
          <w:rFonts w:hint="eastAsia" w:ascii="仿宋" w:hAnsi="仿宋" w:eastAsia="仿宋"/>
          <w:sz w:val="30"/>
          <w:szCs w:val="30"/>
          <w:lang w:eastAsia="zh-CN"/>
        </w:rPr>
        <w:t>人防工程主管部门</w:t>
      </w:r>
      <w:r>
        <w:rPr>
          <w:rFonts w:hint="eastAsia" w:ascii="仿宋" w:hAnsi="仿宋" w:eastAsia="仿宋"/>
          <w:sz w:val="30"/>
          <w:szCs w:val="30"/>
        </w:rPr>
        <w:t>年度考核不合格的，不得支取该项费用。</w:t>
      </w:r>
    </w:p>
    <w:p>
      <w:pPr>
        <w:spacing w:line="600" w:lineRule="exact"/>
        <w:ind w:firstLine="600" w:firstLineChars="200"/>
        <w:rPr>
          <w:rFonts w:ascii="黑体" w:hAnsi="黑体" w:eastAsia="黑体" w:cs="仿宋_GB2312"/>
          <w:sz w:val="30"/>
          <w:szCs w:val="30"/>
        </w:rPr>
      </w:pPr>
      <w:r>
        <w:rPr>
          <w:rFonts w:hint="eastAsia" w:ascii="黑体" w:hAnsi="黑体" w:eastAsia="黑体" w:cs="仿宋_GB2312"/>
          <w:sz w:val="30"/>
          <w:szCs w:val="30"/>
        </w:rPr>
        <w:t>五、甲方权力和义务</w:t>
      </w:r>
    </w:p>
    <w:p>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1、代表人防工程平时使用人的合法权益；</w:t>
      </w:r>
    </w:p>
    <w:p>
      <w:pPr>
        <w:spacing w:line="600" w:lineRule="exact"/>
        <w:ind w:firstLine="600" w:firstLineChars="200"/>
        <w:rPr>
          <w:rFonts w:ascii="仿宋" w:hAnsi="仿宋" w:eastAsia="仿宋"/>
          <w:sz w:val="30"/>
          <w:szCs w:val="30"/>
        </w:rPr>
      </w:pPr>
      <w:r>
        <w:rPr>
          <w:rFonts w:hint="eastAsia" w:ascii="仿宋" w:hAnsi="仿宋" w:eastAsia="仿宋" w:cs="仿宋_GB2312"/>
          <w:sz w:val="30"/>
          <w:szCs w:val="30"/>
        </w:rPr>
        <w:t>2、审核人</w:t>
      </w:r>
      <w:r>
        <w:rPr>
          <w:rFonts w:hint="eastAsia" w:ascii="仿宋" w:hAnsi="仿宋" w:eastAsia="仿宋"/>
          <w:sz w:val="30"/>
          <w:szCs w:val="30"/>
        </w:rPr>
        <w:t>防工程年度维护项目计划、资金预算；</w:t>
      </w:r>
    </w:p>
    <w:p>
      <w:pPr>
        <w:spacing w:line="600" w:lineRule="exact"/>
        <w:ind w:firstLine="600" w:firstLineChars="200"/>
        <w:rPr>
          <w:rFonts w:ascii="仿宋" w:hAnsi="仿宋" w:eastAsia="仿宋" w:cs="仿宋_GB2312"/>
          <w:sz w:val="30"/>
          <w:szCs w:val="30"/>
        </w:rPr>
      </w:pPr>
      <w:r>
        <w:rPr>
          <w:rFonts w:hint="eastAsia" w:ascii="仿宋" w:hAnsi="仿宋" w:eastAsia="仿宋"/>
          <w:sz w:val="30"/>
          <w:szCs w:val="30"/>
        </w:rPr>
        <w:t>3、检查监督乙方管理工作的实施情况，人防工程维修资金收支情况；</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4、协助乙方做好人防工程管理的宣传工作；</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5、业主和其他承租人不按规定缴纳租金的，协助乙方做好协调。</w:t>
      </w:r>
    </w:p>
    <w:p>
      <w:pPr>
        <w:spacing w:line="600" w:lineRule="exact"/>
        <w:ind w:firstLine="600" w:firstLineChars="200"/>
        <w:rPr>
          <w:rFonts w:ascii="黑体" w:hAnsi="黑体" w:eastAsia="黑体"/>
          <w:sz w:val="30"/>
          <w:szCs w:val="30"/>
        </w:rPr>
      </w:pPr>
      <w:r>
        <w:rPr>
          <w:rFonts w:hint="eastAsia" w:ascii="黑体" w:hAnsi="黑体" w:eastAsia="黑体" w:cs="仿宋_GB2312"/>
          <w:sz w:val="30"/>
          <w:szCs w:val="30"/>
        </w:rPr>
        <w:t>六、乙方权力和义务</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1、对损害、破坏人防工程的行为进行制止，严重的提请有关部门处理；</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2、对不缴纳人防工程租金的业主和其他承租人进行处理；</w:t>
      </w:r>
    </w:p>
    <w:p>
      <w:pPr>
        <w:spacing w:line="600" w:lineRule="exact"/>
        <w:ind w:firstLine="600" w:firstLineChars="200"/>
        <w:rPr>
          <w:rFonts w:ascii="仿宋" w:hAnsi="仿宋" w:eastAsia="仿宋" w:cs="仿宋_GB2312"/>
          <w:sz w:val="30"/>
          <w:szCs w:val="30"/>
        </w:rPr>
      </w:pPr>
      <w:r>
        <w:rPr>
          <w:rFonts w:hint="eastAsia" w:ascii="仿宋" w:hAnsi="仿宋" w:eastAsia="仿宋"/>
          <w:sz w:val="30"/>
          <w:szCs w:val="30"/>
        </w:rPr>
        <w:t>3、不得将人防工程管理责任委托第三方。人防工程防护（防化）设备的状况检测和维护保养应当委托专业机构承担，费用可在人防工程日常维护管理分账资金中列支。专业机构可在省人防办公布的企业目录库中选取；</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4、按照《办法》规定的范围、程序、要求支取维修资金，计价参考《江苏省人防工程维修养护预算定额》，单项维修超过5万元的，需具有法定资质的工程造价咨询机构出具的审价报告或审价建议；</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5、负责制定人防工程年度维护项目计划、资金预算，经双方议定后</w:t>
      </w:r>
      <w:r>
        <w:rPr>
          <w:rFonts w:ascii="仿宋" w:hAnsi="仿宋" w:eastAsia="仿宋"/>
          <w:sz w:val="30"/>
          <w:szCs w:val="30"/>
        </w:rPr>
        <w:t>，在线向人防部门报备；</w:t>
      </w:r>
    </w:p>
    <w:p>
      <w:pPr>
        <w:spacing w:line="600" w:lineRule="exact"/>
        <w:ind w:firstLine="600" w:firstLineChars="200"/>
        <w:rPr>
          <w:rFonts w:ascii="仿宋" w:hAnsi="仿宋" w:eastAsia="仿宋"/>
          <w:sz w:val="30"/>
          <w:szCs w:val="30"/>
        </w:rPr>
      </w:pPr>
      <w:r>
        <w:rPr>
          <w:rFonts w:hint="eastAsia" w:ascii="仿宋" w:hAnsi="仿宋" w:eastAsia="仿宋" w:cs="仿宋_GB2312"/>
          <w:sz w:val="30"/>
          <w:szCs w:val="30"/>
        </w:rPr>
        <w:t>6、</w:t>
      </w:r>
      <w:r>
        <w:rPr>
          <w:rFonts w:hint="eastAsia" w:ascii="仿宋" w:hAnsi="仿宋" w:eastAsia="仿宋"/>
          <w:sz w:val="30"/>
          <w:szCs w:val="30"/>
        </w:rPr>
        <w:t>每年</w:t>
      </w:r>
      <w:r>
        <w:rPr>
          <w:rFonts w:hint="eastAsia" w:ascii="仿宋" w:hAnsi="仿宋" w:eastAsia="仿宋"/>
          <w:sz w:val="30"/>
          <w:szCs w:val="30"/>
          <w:u w:val="single"/>
        </w:rPr>
        <w:t xml:space="preserve">  1 月31  日</w:t>
      </w:r>
      <w:r>
        <w:rPr>
          <w:rFonts w:hint="eastAsia" w:ascii="仿宋" w:hAnsi="仿宋" w:eastAsia="仿宋"/>
          <w:sz w:val="30"/>
          <w:szCs w:val="30"/>
        </w:rPr>
        <w:t>前在物业管理区域内的显著位置公示人防工程收支情况；</w:t>
      </w:r>
    </w:p>
    <w:p>
      <w:pPr>
        <w:spacing w:line="600" w:lineRule="exact"/>
        <w:ind w:firstLine="600" w:firstLineChars="200"/>
        <w:rPr>
          <w:rFonts w:ascii="仿宋" w:hAnsi="仿宋" w:eastAsia="仿宋" w:cs="仿宋_GB2312"/>
          <w:sz w:val="30"/>
          <w:szCs w:val="30"/>
        </w:rPr>
      </w:pPr>
      <w:r>
        <w:rPr>
          <w:rFonts w:hint="eastAsia" w:ascii="仿宋" w:hAnsi="仿宋" w:eastAsia="仿宋"/>
          <w:sz w:val="30"/>
          <w:szCs w:val="30"/>
        </w:rPr>
        <w:t>7、配合做好管理部门对人防工程的检查；</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8</w:t>
      </w:r>
      <w:r>
        <w:rPr>
          <w:rFonts w:ascii="仿宋" w:hAnsi="仿宋" w:eastAsia="仿宋"/>
          <w:sz w:val="30"/>
          <w:szCs w:val="30"/>
        </w:rPr>
        <w:t>、乙方在管理期满时应向甲方移交全部人防工程管理资料,办理相关变更和维修资金划转手续。合同期内工作出色，无安全事故，无被上级有关部门批评或处罚的，可在同等条件下优先承包管理。</w:t>
      </w:r>
    </w:p>
    <w:p>
      <w:pPr>
        <w:ind w:firstLine="600" w:firstLineChars="200"/>
        <w:rPr>
          <w:rFonts w:ascii="黑体" w:hAnsi="黑体" w:eastAsia="黑体"/>
          <w:sz w:val="30"/>
          <w:szCs w:val="30"/>
        </w:rPr>
      </w:pPr>
      <w:r>
        <w:rPr>
          <w:rFonts w:hint="eastAsia" w:ascii="黑体" w:hAnsi="黑体" w:eastAsia="黑体"/>
          <w:sz w:val="30"/>
          <w:szCs w:val="30"/>
        </w:rPr>
        <w:t>七、违约责任</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乙方违反本合同和人防工程维护管理的有关规定，不履行人防工程维护管理责任，挪用、瞒报人防工程维修资金的，甲方有权要求限期整改，逾期未解决的，甲方有权终止合同，并提请有权部门依法处理。</w:t>
      </w:r>
    </w:p>
    <w:p>
      <w:pPr>
        <w:ind w:firstLine="600" w:firstLineChars="200"/>
        <w:rPr>
          <w:rFonts w:ascii="黑体" w:hAnsi="黑体" w:eastAsia="黑体"/>
          <w:sz w:val="30"/>
          <w:szCs w:val="30"/>
        </w:rPr>
      </w:pPr>
      <w:r>
        <w:rPr>
          <w:rFonts w:hint="eastAsia" w:ascii="黑体" w:hAnsi="黑体" w:eastAsia="黑体"/>
          <w:sz w:val="30"/>
          <w:szCs w:val="30"/>
        </w:rPr>
        <w:t>八、附则</w:t>
      </w:r>
    </w:p>
    <w:p>
      <w:pPr>
        <w:ind w:firstLine="600" w:firstLineChars="200"/>
        <w:rPr>
          <w:rFonts w:ascii="仿宋" w:hAnsi="仿宋" w:eastAsia="仿宋"/>
          <w:sz w:val="30"/>
          <w:szCs w:val="30"/>
        </w:rPr>
      </w:pPr>
      <w:r>
        <w:rPr>
          <w:rFonts w:hint="eastAsia" w:ascii="仿宋" w:hAnsi="仿宋" w:eastAsia="仿宋"/>
          <w:sz w:val="30"/>
          <w:szCs w:val="30"/>
          <w:shd w:val="clear" w:color="auto" w:fill="FFFFFF"/>
        </w:rPr>
        <w:t>1</w:t>
      </w:r>
      <w:r>
        <w:rPr>
          <w:rFonts w:hint="eastAsia" w:ascii="仿宋" w:hAnsi="仿宋" w:eastAsia="仿宋"/>
          <w:sz w:val="30"/>
          <w:szCs w:val="30"/>
        </w:rPr>
        <w:t>、本合同未尽事宜，可以甲、乙双方共同协商解决。可以用书面形式签订补充协议，补充协议与本合同具有同等效力</w:t>
      </w:r>
    </w:p>
    <w:p>
      <w:pPr>
        <w:ind w:firstLine="600" w:firstLineChars="200"/>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hint="eastAsia" w:ascii="仿宋" w:hAnsi="仿宋" w:eastAsia="仿宋"/>
          <w:sz w:val="30"/>
          <w:szCs w:val="30"/>
        </w:rPr>
        <w:t>本合同在履行中如发生争议，双方应协商解决或报请街道办事处（乡镇人民政府）、人防行政主管部门进行调解，协商或调解不成的，可以向人民法院起诉。</w:t>
      </w:r>
    </w:p>
    <w:p>
      <w:pPr>
        <w:ind w:firstLine="600" w:firstLineChars="200"/>
        <w:rPr>
          <w:rFonts w:ascii="仿宋" w:hAnsi="仿宋" w:eastAsia="仿宋"/>
          <w:sz w:val="30"/>
          <w:szCs w:val="30"/>
        </w:rPr>
      </w:pPr>
      <w:r>
        <w:rPr>
          <w:rFonts w:hint="eastAsia" w:ascii="仿宋" w:hAnsi="仿宋" w:eastAsia="仿宋"/>
          <w:sz w:val="30"/>
          <w:szCs w:val="30"/>
        </w:rPr>
        <w:t>3、本合同自签字之日起生效。</w:t>
      </w:r>
    </w:p>
    <w:p>
      <w:pPr>
        <w:rPr>
          <w:rFonts w:ascii="仿宋" w:hAnsi="仿宋" w:eastAsia="仿宋"/>
          <w:sz w:val="30"/>
          <w:szCs w:val="30"/>
        </w:rPr>
      </w:pPr>
      <w:r>
        <w:rPr>
          <w:rFonts w:ascii="仿宋" w:hAnsi="仿宋" w:eastAsia="仿宋"/>
          <w:sz w:val="30"/>
          <w:szCs w:val="30"/>
        </w:rPr>
        <w:t xml:space="preserve">甲方: </w:t>
      </w:r>
      <w:r>
        <w:rPr>
          <w:rFonts w:hint="eastAsia" w:ascii="仿宋" w:hAnsi="仿宋" w:eastAsia="仿宋"/>
          <w:sz w:val="30"/>
          <w:szCs w:val="30"/>
        </w:rPr>
        <w:t xml:space="preserve">                       </w:t>
      </w:r>
      <w:r>
        <w:rPr>
          <w:rFonts w:ascii="仿宋" w:hAnsi="仿宋" w:eastAsia="仿宋"/>
          <w:sz w:val="30"/>
          <w:szCs w:val="30"/>
        </w:rPr>
        <w:t>乙方:</w:t>
      </w:r>
    </w:p>
    <w:p>
      <w:pPr>
        <w:rPr>
          <w:rFonts w:ascii="仿宋" w:hAnsi="仿宋" w:eastAsia="仿宋"/>
          <w:sz w:val="30"/>
          <w:szCs w:val="30"/>
        </w:rPr>
      </w:pPr>
      <w:r>
        <w:rPr>
          <w:rFonts w:ascii="仿宋" w:hAnsi="仿宋" w:eastAsia="仿宋"/>
          <w:sz w:val="30"/>
          <w:szCs w:val="30"/>
        </w:rPr>
        <w:t xml:space="preserve">法人或委托授权人: </w:t>
      </w:r>
      <w:r>
        <w:rPr>
          <w:rFonts w:hint="eastAsia" w:ascii="仿宋" w:hAnsi="仿宋" w:eastAsia="仿宋"/>
          <w:sz w:val="30"/>
          <w:szCs w:val="30"/>
        </w:rPr>
        <w:t xml:space="preserve">           </w:t>
      </w:r>
      <w:r>
        <w:rPr>
          <w:rFonts w:ascii="仿宋" w:hAnsi="仿宋" w:eastAsia="仿宋"/>
          <w:sz w:val="30"/>
          <w:szCs w:val="30"/>
        </w:rPr>
        <w:t>法人或委托授权人:</w:t>
      </w:r>
    </w:p>
    <w:p>
      <w:pPr>
        <w:rPr>
          <w:rFonts w:ascii="仿宋" w:hAnsi="仿宋" w:eastAsia="仿宋"/>
          <w:sz w:val="30"/>
          <w:szCs w:val="30"/>
        </w:rPr>
      </w:pPr>
      <w:r>
        <w:rPr>
          <w:rFonts w:ascii="仿宋" w:hAnsi="仿宋" w:eastAsia="仿宋"/>
          <w:sz w:val="30"/>
          <w:szCs w:val="30"/>
        </w:rPr>
        <w:t>签约时间:</w:t>
      </w:r>
      <w:r>
        <w:rPr>
          <w:rFonts w:hint="eastAsia" w:ascii="仿宋" w:hAnsi="仿宋" w:eastAsia="仿宋"/>
          <w:sz w:val="30"/>
          <w:szCs w:val="30"/>
        </w:rPr>
        <w:t xml:space="preserve">                    </w:t>
      </w:r>
      <w:r>
        <w:rPr>
          <w:rFonts w:ascii="仿宋" w:hAnsi="仿宋" w:eastAsia="仿宋"/>
          <w:sz w:val="30"/>
          <w:szCs w:val="30"/>
        </w:rPr>
        <w:t>签约地点:</w:t>
      </w:r>
    </w:p>
    <w:p>
      <w:pPr>
        <w:spacing w:line="600" w:lineRule="exact"/>
        <w:ind w:firstLine="600" w:firstLineChars="200"/>
        <w:rPr>
          <w:sz w:val="30"/>
          <w:szCs w:val="30"/>
        </w:rPr>
      </w:pPr>
    </w:p>
    <w:p>
      <w:pPr>
        <w:spacing w:line="600" w:lineRule="exact"/>
        <w:ind w:firstLine="600" w:firstLineChars="200"/>
        <w:rPr>
          <w:sz w:val="30"/>
          <w:szCs w:val="30"/>
        </w:rPr>
      </w:pPr>
    </w:p>
    <w:p>
      <w:pPr>
        <w:widowControl/>
        <w:jc w:val="left"/>
        <w:rPr>
          <w:rFonts w:ascii="黑体" w:hAnsi="黑体" w:eastAsia="黑体" w:cs="黑体"/>
          <w:sz w:val="32"/>
          <w:szCs w:val="32"/>
        </w:rPr>
      </w:pPr>
      <w:r>
        <w:rPr>
          <w:rFonts w:ascii="黑体" w:hAnsi="黑体" w:eastAsia="黑体" w:cs="黑体"/>
          <w:sz w:val="32"/>
          <w:szCs w:val="32"/>
        </w:rPr>
        <w:br w:type="page"/>
      </w:r>
    </w:p>
    <w:p>
      <w:pPr>
        <w:rPr>
          <w:rFonts w:ascii="黑体" w:hAnsi="黑体" w:eastAsia="黑体" w:cs="黑体"/>
          <w:sz w:val="32"/>
          <w:szCs w:val="32"/>
        </w:rPr>
      </w:pPr>
      <w:r>
        <w:rPr>
          <w:rFonts w:hint="eastAsia" w:ascii="黑体" w:hAnsi="黑体" w:eastAsia="黑体" w:cs="黑体"/>
          <w:sz w:val="32"/>
          <w:szCs w:val="32"/>
        </w:rPr>
        <w:t>附件2：</w:t>
      </w:r>
    </w:p>
    <w:p>
      <w:pPr>
        <w:jc w:val="center"/>
        <w:rPr>
          <w:rFonts w:ascii="仿宋_GB2312" w:eastAsia="仿宋_GB2312"/>
          <w:b/>
          <w:sz w:val="36"/>
          <w:szCs w:val="36"/>
        </w:rPr>
      </w:pPr>
      <w:r>
        <w:rPr>
          <w:rFonts w:ascii="仿宋_GB2312" w:eastAsia="仿宋_GB2312"/>
          <w:b/>
          <w:sz w:val="36"/>
          <w:szCs w:val="36"/>
        </w:rPr>
        <w:t>住宅小区人防工程</w:t>
      </w:r>
      <w:r>
        <w:rPr>
          <w:rFonts w:hint="eastAsia" w:ascii="仿宋_GB2312" w:eastAsia="仿宋_GB2312"/>
          <w:b/>
          <w:sz w:val="36"/>
          <w:szCs w:val="36"/>
        </w:rPr>
        <w:t>年度维修计划和资金预算表</w:t>
      </w:r>
    </w:p>
    <w:p>
      <w:pPr>
        <w:ind w:firstLine="280" w:firstLineChars="100"/>
        <w:rPr>
          <w:rFonts w:ascii="仿宋_GB2312" w:eastAsia="仿宋_GB2312"/>
          <w:sz w:val="32"/>
          <w:szCs w:val="32"/>
        </w:rPr>
      </w:pPr>
      <w:r>
        <w:rPr>
          <w:rFonts w:hint="eastAsia" w:ascii="仿宋_GB2312" w:eastAsia="仿宋_GB2312"/>
          <w:sz w:val="28"/>
          <w:szCs w:val="28"/>
        </w:rPr>
        <w:t>编制单位（盖章）：           使用年度：</w:t>
      </w:r>
    </w:p>
    <w:tbl>
      <w:tblPr>
        <w:tblStyle w:val="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47"/>
        <w:gridCol w:w="767"/>
        <w:gridCol w:w="714"/>
        <w:gridCol w:w="158"/>
        <w:gridCol w:w="935"/>
        <w:gridCol w:w="1069"/>
        <w:gridCol w:w="1051"/>
        <w:gridCol w:w="265"/>
        <w:gridCol w:w="589"/>
        <w:gridCol w:w="507"/>
        <w:gridCol w:w="821"/>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533" w:type="dxa"/>
            <w:gridSpan w:val="3"/>
            <w:vAlign w:val="center"/>
          </w:tcPr>
          <w:p>
            <w:pPr>
              <w:pStyle w:val="11"/>
              <w:ind w:firstLine="0" w:firstLineChars="0"/>
              <w:jc w:val="center"/>
              <w:rPr>
                <w:rFonts w:ascii="宋体" w:hAnsi="宋体" w:cs="宋体"/>
                <w:szCs w:val="21"/>
              </w:rPr>
            </w:pPr>
            <w:r>
              <w:rPr>
                <w:rFonts w:hint="eastAsia" w:ascii="宋体" w:hAnsi="宋体" w:cs="宋体"/>
                <w:szCs w:val="21"/>
              </w:rPr>
              <w:t>住宅小区名称</w:t>
            </w:r>
          </w:p>
        </w:tc>
        <w:tc>
          <w:tcPr>
            <w:tcW w:w="7528" w:type="dxa"/>
            <w:gridSpan w:val="10"/>
          </w:tcPr>
          <w:p>
            <w:pPr>
              <w:pStyle w:val="11"/>
              <w:ind w:firstLine="0" w:firstLineChars="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1" w:type="dxa"/>
            <w:gridSpan w:val="13"/>
          </w:tcPr>
          <w:p>
            <w:pPr>
              <w:pStyle w:val="11"/>
              <w:ind w:firstLine="0" w:firstLineChars="0"/>
              <w:jc w:val="center"/>
              <w:rPr>
                <w:rFonts w:ascii="宋体" w:hAnsi="宋体" w:cs="宋体"/>
                <w:szCs w:val="21"/>
              </w:rPr>
            </w:pPr>
            <w:r>
              <w:rPr>
                <w:rFonts w:hint="eastAsia" w:ascii="宋体" w:hAnsi="宋体" w:cs="宋体"/>
                <w:szCs w:val="21"/>
              </w:rPr>
              <w:t>人防工程基本情况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9" w:type="dxa"/>
            <w:gridSpan w:val="7"/>
          </w:tcPr>
          <w:p>
            <w:pPr>
              <w:pStyle w:val="11"/>
              <w:ind w:firstLine="0" w:firstLineChars="0"/>
              <w:jc w:val="center"/>
              <w:rPr>
                <w:rFonts w:ascii="宋体" w:hAnsi="宋体" w:cs="宋体"/>
                <w:szCs w:val="21"/>
              </w:rPr>
            </w:pPr>
            <w:r>
              <w:rPr>
                <w:rFonts w:hint="eastAsia" w:ascii="宋体" w:hAnsi="宋体" w:cs="宋体"/>
                <w:szCs w:val="21"/>
              </w:rPr>
              <w:t>工程名称</w:t>
            </w:r>
          </w:p>
        </w:tc>
        <w:tc>
          <w:tcPr>
            <w:tcW w:w="1905" w:type="dxa"/>
            <w:gridSpan w:val="3"/>
          </w:tcPr>
          <w:p>
            <w:pPr>
              <w:pStyle w:val="11"/>
              <w:ind w:firstLine="0" w:firstLineChars="0"/>
              <w:jc w:val="center"/>
              <w:rPr>
                <w:rFonts w:ascii="宋体" w:hAnsi="宋体" w:cs="宋体"/>
                <w:szCs w:val="21"/>
              </w:rPr>
            </w:pPr>
            <w:r>
              <w:rPr>
                <w:rFonts w:hint="eastAsia" w:ascii="宋体" w:hAnsi="宋体" w:cs="宋体"/>
                <w:szCs w:val="21"/>
              </w:rPr>
              <w:t>面积</w:t>
            </w:r>
          </w:p>
        </w:tc>
        <w:tc>
          <w:tcPr>
            <w:tcW w:w="1328" w:type="dxa"/>
            <w:gridSpan w:val="2"/>
          </w:tcPr>
          <w:p>
            <w:pPr>
              <w:pStyle w:val="11"/>
              <w:ind w:firstLine="0" w:firstLineChars="0"/>
              <w:jc w:val="center"/>
              <w:rPr>
                <w:rFonts w:ascii="宋体" w:hAnsi="宋体" w:cs="宋体"/>
                <w:szCs w:val="21"/>
              </w:rPr>
            </w:pPr>
            <w:r>
              <w:rPr>
                <w:rFonts w:hint="eastAsia" w:ascii="宋体" w:hAnsi="宋体" w:cs="宋体"/>
                <w:szCs w:val="21"/>
              </w:rPr>
              <w:t>平时功能</w:t>
            </w:r>
          </w:p>
        </w:tc>
        <w:tc>
          <w:tcPr>
            <w:tcW w:w="1419" w:type="dxa"/>
          </w:tcPr>
          <w:p>
            <w:pPr>
              <w:pStyle w:val="11"/>
              <w:ind w:firstLine="0" w:firstLineChars="0"/>
              <w:jc w:val="center"/>
              <w:rPr>
                <w:rFonts w:ascii="宋体" w:hAnsi="宋体" w:cs="宋体"/>
                <w:szCs w:val="21"/>
              </w:rPr>
            </w:pPr>
            <w:r>
              <w:rPr>
                <w:rFonts w:hint="eastAsia" w:ascii="宋体" w:hAnsi="宋体" w:cs="宋体"/>
                <w:szCs w:val="21"/>
              </w:rPr>
              <w:t>战时功能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9" w:type="dxa"/>
            <w:gridSpan w:val="7"/>
          </w:tcPr>
          <w:p>
            <w:pPr>
              <w:pStyle w:val="11"/>
              <w:ind w:firstLine="0" w:firstLineChars="0"/>
              <w:rPr>
                <w:rFonts w:ascii="宋体" w:hAnsi="宋体" w:cs="宋体"/>
                <w:szCs w:val="21"/>
              </w:rPr>
            </w:pPr>
          </w:p>
        </w:tc>
        <w:tc>
          <w:tcPr>
            <w:tcW w:w="1905" w:type="dxa"/>
            <w:gridSpan w:val="3"/>
          </w:tcPr>
          <w:p>
            <w:pPr>
              <w:pStyle w:val="11"/>
              <w:ind w:firstLine="0" w:firstLineChars="0"/>
              <w:rPr>
                <w:rFonts w:ascii="宋体" w:hAnsi="宋体" w:cs="宋体"/>
                <w:szCs w:val="21"/>
              </w:rPr>
            </w:pPr>
          </w:p>
        </w:tc>
        <w:tc>
          <w:tcPr>
            <w:tcW w:w="1328" w:type="dxa"/>
            <w:gridSpan w:val="2"/>
          </w:tcPr>
          <w:p>
            <w:pPr>
              <w:pStyle w:val="11"/>
              <w:ind w:firstLine="0" w:firstLineChars="0"/>
              <w:rPr>
                <w:rFonts w:ascii="宋体" w:hAnsi="宋体" w:cs="宋体"/>
                <w:szCs w:val="21"/>
              </w:rPr>
            </w:pPr>
          </w:p>
        </w:tc>
        <w:tc>
          <w:tcPr>
            <w:tcW w:w="1419" w:type="dxa"/>
          </w:tcPr>
          <w:p>
            <w:pPr>
              <w:pStyle w:val="11"/>
              <w:ind w:firstLine="0" w:firstLineChars="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9" w:type="dxa"/>
            <w:gridSpan w:val="7"/>
          </w:tcPr>
          <w:p>
            <w:pPr>
              <w:pStyle w:val="11"/>
              <w:ind w:firstLine="0" w:firstLineChars="0"/>
              <w:rPr>
                <w:rFonts w:ascii="宋体" w:hAnsi="宋体" w:cs="宋体"/>
                <w:szCs w:val="21"/>
              </w:rPr>
            </w:pPr>
          </w:p>
        </w:tc>
        <w:tc>
          <w:tcPr>
            <w:tcW w:w="1905" w:type="dxa"/>
            <w:gridSpan w:val="3"/>
          </w:tcPr>
          <w:p>
            <w:pPr>
              <w:pStyle w:val="11"/>
              <w:ind w:firstLine="0" w:firstLineChars="0"/>
              <w:rPr>
                <w:rFonts w:ascii="宋体" w:hAnsi="宋体" w:cs="宋体"/>
                <w:szCs w:val="21"/>
              </w:rPr>
            </w:pPr>
          </w:p>
        </w:tc>
        <w:tc>
          <w:tcPr>
            <w:tcW w:w="1328" w:type="dxa"/>
            <w:gridSpan w:val="2"/>
          </w:tcPr>
          <w:p>
            <w:pPr>
              <w:pStyle w:val="11"/>
              <w:ind w:firstLine="0" w:firstLineChars="0"/>
              <w:rPr>
                <w:rFonts w:ascii="宋体" w:hAnsi="宋体" w:cs="宋体"/>
                <w:szCs w:val="21"/>
              </w:rPr>
            </w:pPr>
          </w:p>
        </w:tc>
        <w:tc>
          <w:tcPr>
            <w:tcW w:w="1419" w:type="dxa"/>
          </w:tcPr>
          <w:p>
            <w:pPr>
              <w:pStyle w:val="11"/>
              <w:ind w:firstLine="0" w:firstLineChars="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9" w:type="dxa"/>
            <w:gridSpan w:val="7"/>
          </w:tcPr>
          <w:p>
            <w:pPr>
              <w:pStyle w:val="11"/>
              <w:ind w:firstLine="0" w:firstLineChars="0"/>
              <w:rPr>
                <w:rFonts w:ascii="宋体" w:hAnsi="宋体" w:cs="宋体"/>
                <w:szCs w:val="21"/>
              </w:rPr>
            </w:pPr>
          </w:p>
        </w:tc>
        <w:tc>
          <w:tcPr>
            <w:tcW w:w="1905" w:type="dxa"/>
            <w:gridSpan w:val="3"/>
          </w:tcPr>
          <w:p>
            <w:pPr>
              <w:pStyle w:val="11"/>
              <w:ind w:firstLine="0" w:firstLineChars="0"/>
              <w:rPr>
                <w:rFonts w:ascii="宋体" w:hAnsi="宋体" w:cs="宋体"/>
                <w:szCs w:val="21"/>
              </w:rPr>
            </w:pPr>
          </w:p>
        </w:tc>
        <w:tc>
          <w:tcPr>
            <w:tcW w:w="1328" w:type="dxa"/>
            <w:gridSpan w:val="2"/>
          </w:tcPr>
          <w:p>
            <w:pPr>
              <w:pStyle w:val="11"/>
              <w:ind w:firstLine="0" w:firstLineChars="0"/>
              <w:rPr>
                <w:rFonts w:ascii="宋体" w:hAnsi="宋体" w:cs="宋体"/>
                <w:szCs w:val="21"/>
              </w:rPr>
            </w:pPr>
          </w:p>
        </w:tc>
        <w:tc>
          <w:tcPr>
            <w:tcW w:w="1419" w:type="dxa"/>
          </w:tcPr>
          <w:p>
            <w:pPr>
              <w:pStyle w:val="11"/>
              <w:ind w:firstLine="0" w:firstLineChars="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trPr>
        <w:tc>
          <w:tcPr>
            <w:tcW w:w="1533" w:type="dxa"/>
            <w:gridSpan w:val="3"/>
          </w:tcPr>
          <w:p>
            <w:pPr>
              <w:pStyle w:val="11"/>
              <w:ind w:firstLine="0" w:firstLineChars="0"/>
              <w:rPr>
                <w:rFonts w:ascii="宋体" w:hAnsi="宋体" w:cs="宋体"/>
                <w:szCs w:val="21"/>
              </w:rPr>
            </w:pPr>
            <w:r>
              <w:rPr>
                <w:rFonts w:hint="eastAsia" w:ascii="宋体" w:hAnsi="宋体" w:cs="宋体"/>
                <w:szCs w:val="21"/>
              </w:rPr>
              <w:t>预计年度租金收取总额（元）</w:t>
            </w:r>
          </w:p>
        </w:tc>
        <w:tc>
          <w:tcPr>
            <w:tcW w:w="714" w:type="dxa"/>
          </w:tcPr>
          <w:p>
            <w:pPr>
              <w:pStyle w:val="11"/>
              <w:ind w:firstLine="0" w:firstLineChars="0"/>
              <w:rPr>
                <w:rFonts w:ascii="宋体" w:hAnsi="宋体" w:cs="宋体"/>
                <w:szCs w:val="21"/>
              </w:rPr>
            </w:pPr>
          </w:p>
        </w:tc>
        <w:tc>
          <w:tcPr>
            <w:tcW w:w="1093" w:type="dxa"/>
            <w:gridSpan w:val="2"/>
          </w:tcPr>
          <w:p>
            <w:pPr>
              <w:pStyle w:val="11"/>
              <w:ind w:firstLine="0" w:firstLineChars="0"/>
              <w:rPr>
                <w:rFonts w:ascii="宋体" w:hAnsi="宋体" w:cs="宋体"/>
                <w:szCs w:val="21"/>
              </w:rPr>
            </w:pPr>
            <w:r>
              <w:rPr>
                <w:rFonts w:hint="eastAsia" w:ascii="宋体" w:hAnsi="宋体" w:cs="宋体"/>
                <w:szCs w:val="21"/>
              </w:rPr>
              <w:t>约定物业可留存金额（元）</w:t>
            </w:r>
          </w:p>
        </w:tc>
        <w:tc>
          <w:tcPr>
            <w:tcW w:w="1069" w:type="dxa"/>
          </w:tcPr>
          <w:p>
            <w:pPr>
              <w:pStyle w:val="11"/>
              <w:ind w:firstLine="0" w:firstLineChars="0"/>
              <w:rPr>
                <w:rFonts w:ascii="宋体" w:hAnsi="宋体" w:cs="宋体"/>
                <w:szCs w:val="21"/>
              </w:rPr>
            </w:pPr>
          </w:p>
        </w:tc>
        <w:tc>
          <w:tcPr>
            <w:tcW w:w="1051" w:type="dxa"/>
          </w:tcPr>
          <w:p>
            <w:pPr>
              <w:pStyle w:val="11"/>
              <w:ind w:firstLine="0" w:firstLineChars="0"/>
              <w:rPr>
                <w:rFonts w:ascii="宋体" w:hAnsi="宋体" w:cs="宋体"/>
                <w:szCs w:val="21"/>
              </w:rPr>
            </w:pPr>
            <w:r>
              <w:rPr>
                <w:rFonts w:hint="eastAsia" w:ascii="宋体" w:hAnsi="宋体" w:cs="宋体"/>
                <w:szCs w:val="21"/>
              </w:rPr>
              <w:t>预计交存银行维修专户经额（元）</w:t>
            </w:r>
          </w:p>
        </w:tc>
        <w:tc>
          <w:tcPr>
            <w:tcW w:w="854" w:type="dxa"/>
            <w:gridSpan w:val="2"/>
          </w:tcPr>
          <w:p>
            <w:pPr>
              <w:pStyle w:val="11"/>
              <w:ind w:firstLine="0" w:firstLineChars="0"/>
              <w:rPr>
                <w:rFonts w:ascii="宋体" w:hAnsi="宋体" w:cs="宋体"/>
                <w:szCs w:val="21"/>
              </w:rPr>
            </w:pPr>
          </w:p>
        </w:tc>
        <w:tc>
          <w:tcPr>
            <w:tcW w:w="1328" w:type="dxa"/>
            <w:gridSpan w:val="2"/>
          </w:tcPr>
          <w:p>
            <w:pPr>
              <w:pStyle w:val="11"/>
              <w:ind w:firstLine="0" w:firstLineChars="0"/>
              <w:rPr>
                <w:rFonts w:ascii="宋体" w:hAnsi="宋体" w:cs="宋体"/>
                <w:szCs w:val="21"/>
              </w:rPr>
            </w:pPr>
            <w:r>
              <w:rPr>
                <w:rFonts w:hint="eastAsia" w:ascii="宋体" w:hAnsi="宋体" w:cs="宋体"/>
                <w:szCs w:val="21"/>
              </w:rPr>
              <w:t>计划年度使用金额（元）</w:t>
            </w:r>
          </w:p>
        </w:tc>
        <w:tc>
          <w:tcPr>
            <w:tcW w:w="1419" w:type="dxa"/>
          </w:tcPr>
          <w:p>
            <w:pPr>
              <w:pStyle w:val="11"/>
              <w:ind w:firstLine="0" w:firstLineChars="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9061" w:type="dxa"/>
            <w:gridSpan w:val="13"/>
            <w:vAlign w:val="center"/>
          </w:tcPr>
          <w:p>
            <w:pPr>
              <w:jc w:val="center"/>
              <w:rPr>
                <w:rFonts w:ascii="宋体" w:hAnsi="宋体" w:cs="宋体"/>
                <w:sz w:val="28"/>
                <w:szCs w:val="28"/>
              </w:rPr>
            </w:pPr>
            <w:r>
              <w:rPr>
                <w:rFonts w:hint="eastAsia" w:ascii="宋体" w:hAnsi="宋体" w:cs="宋体"/>
                <w:szCs w:val="21"/>
              </w:rPr>
              <w:t>日常维护管理分账资金使用计划（本类需报备后使用）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9" w:type="dxa"/>
          </w:tcPr>
          <w:p>
            <w:pPr>
              <w:pStyle w:val="11"/>
              <w:ind w:firstLine="0" w:firstLineChars="0"/>
              <w:rPr>
                <w:rFonts w:ascii="宋体" w:hAnsi="宋体" w:cs="宋体"/>
                <w:szCs w:val="21"/>
              </w:rPr>
            </w:pPr>
            <w:r>
              <w:rPr>
                <w:rFonts w:hint="eastAsia" w:ascii="宋体" w:hAnsi="宋体" w:cs="宋体"/>
                <w:szCs w:val="21"/>
              </w:rPr>
              <w:t>序号</w:t>
            </w:r>
          </w:p>
        </w:tc>
        <w:tc>
          <w:tcPr>
            <w:tcW w:w="1786" w:type="dxa"/>
            <w:gridSpan w:val="4"/>
          </w:tcPr>
          <w:p>
            <w:pPr>
              <w:pStyle w:val="11"/>
              <w:ind w:firstLine="0" w:firstLineChars="0"/>
              <w:rPr>
                <w:rFonts w:ascii="宋体" w:hAnsi="宋体" w:cs="宋体"/>
                <w:szCs w:val="21"/>
              </w:rPr>
            </w:pPr>
            <w:r>
              <w:rPr>
                <w:rFonts w:hint="eastAsia" w:ascii="宋体" w:hAnsi="宋体" w:cs="宋体"/>
                <w:szCs w:val="21"/>
              </w:rPr>
              <w:t>维护类别</w:t>
            </w:r>
          </w:p>
        </w:tc>
        <w:tc>
          <w:tcPr>
            <w:tcW w:w="3320" w:type="dxa"/>
            <w:gridSpan w:val="4"/>
          </w:tcPr>
          <w:p>
            <w:pPr>
              <w:pStyle w:val="11"/>
              <w:rPr>
                <w:rFonts w:ascii="宋体" w:hAnsi="宋体" w:cs="宋体"/>
                <w:szCs w:val="21"/>
              </w:rPr>
            </w:pPr>
            <w:r>
              <w:rPr>
                <w:rFonts w:hint="eastAsia" w:ascii="宋体" w:hAnsi="宋体" w:cs="宋体"/>
                <w:szCs w:val="21"/>
              </w:rPr>
              <w:t>维护内容及工作量</w:t>
            </w:r>
          </w:p>
        </w:tc>
        <w:tc>
          <w:tcPr>
            <w:tcW w:w="1096" w:type="dxa"/>
            <w:gridSpan w:val="2"/>
          </w:tcPr>
          <w:p>
            <w:pPr>
              <w:pStyle w:val="11"/>
              <w:ind w:firstLine="0" w:firstLineChars="0"/>
              <w:rPr>
                <w:rFonts w:ascii="宋体" w:hAnsi="宋体" w:cs="宋体"/>
                <w:szCs w:val="21"/>
              </w:rPr>
            </w:pPr>
            <w:r>
              <w:rPr>
                <w:rFonts w:hint="eastAsia" w:ascii="宋体" w:hAnsi="宋体" w:cs="宋体"/>
                <w:szCs w:val="21"/>
              </w:rPr>
              <w:t>经费估算（元）</w:t>
            </w:r>
          </w:p>
        </w:tc>
        <w:tc>
          <w:tcPr>
            <w:tcW w:w="2240" w:type="dxa"/>
            <w:gridSpan w:val="2"/>
          </w:tcPr>
          <w:p>
            <w:pPr>
              <w:pStyle w:val="11"/>
              <w:ind w:firstLine="0" w:firstLineChars="0"/>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9" w:type="dxa"/>
          </w:tcPr>
          <w:p>
            <w:pPr>
              <w:pStyle w:val="11"/>
              <w:ind w:firstLine="0" w:firstLineChars="0"/>
              <w:rPr>
                <w:rFonts w:ascii="宋体" w:hAnsi="宋体" w:cs="宋体"/>
                <w:szCs w:val="21"/>
              </w:rPr>
            </w:pPr>
            <w:r>
              <w:rPr>
                <w:rFonts w:hint="eastAsia" w:ascii="宋体" w:hAnsi="宋体" w:cs="宋体"/>
                <w:szCs w:val="21"/>
              </w:rPr>
              <w:t>1</w:t>
            </w:r>
          </w:p>
        </w:tc>
        <w:tc>
          <w:tcPr>
            <w:tcW w:w="1786" w:type="dxa"/>
            <w:gridSpan w:val="4"/>
          </w:tcPr>
          <w:p>
            <w:pPr>
              <w:pStyle w:val="11"/>
              <w:ind w:firstLine="0" w:firstLineChars="0"/>
              <w:rPr>
                <w:rFonts w:ascii="宋体" w:hAnsi="宋体" w:cs="宋体"/>
                <w:sz w:val="18"/>
                <w:szCs w:val="18"/>
              </w:rPr>
            </w:pPr>
            <w:r>
              <w:rPr>
                <w:rFonts w:hint="eastAsia" w:ascii="宋体" w:hAnsi="宋体" w:cs="宋体"/>
                <w:sz w:val="18"/>
                <w:szCs w:val="18"/>
              </w:rPr>
              <w:t>人防专用设备设施维护保养</w:t>
            </w:r>
          </w:p>
        </w:tc>
        <w:tc>
          <w:tcPr>
            <w:tcW w:w="3320" w:type="dxa"/>
            <w:gridSpan w:val="4"/>
          </w:tcPr>
          <w:p>
            <w:pPr>
              <w:pStyle w:val="11"/>
              <w:ind w:firstLine="0" w:firstLineChars="0"/>
              <w:rPr>
                <w:rFonts w:ascii="宋体" w:hAnsi="宋体" w:cs="宋体"/>
                <w:szCs w:val="21"/>
              </w:rPr>
            </w:pPr>
          </w:p>
        </w:tc>
        <w:tc>
          <w:tcPr>
            <w:tcW w:w="1096" w:type="dxa"/>
            <w:gridSpan w:val="2"/>
          </w:tcPr>
          <w:p>
            <w:pPr>
              <w:pStyle w:val="11"/>
              <w:ind w:firstLine="0" w:firstLineChars="0"/>
              <w:rPr>
                <w:rFonts w:ascii="宋体" w:hAnsi="宋体" w:cs="宋体"/>
                <w:szCs w:val="21"/>
              </w:rPr>
            </w:pPr>
          </w:p>
        </w:tc>
        <w:tc>
          <w:tcPr>
            <w:tcW w:w="2240" w:type="dxa"/>
            <w:gridSpan w:val="2"/>
          </w:tcPr>
          <w:p>
            <w:pPr>
              <w:pStyle w:val="11"/>
              <w:ind w:firstLine="0" w:firstLineChars="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9" w:type="dxa"/>
          </w:tcPr>
          <w:p>
            <w:pPr>
              <w:pStyle w:val="11"/>
              <w:ind w:firstLine="0" w:firstLineChars="0"/>
              <w:rPr>
                <w:rFonts w:ascii="宋体" w:hAnsi="宋体" w:cs="宋体"/>
                <w:szCs w:val="21"/>
              </w:rPr>
            </w:pPr>
            <w:r>
              <w:rPr>
                <w:rFonts w:hint="eastAsia" w:ascii="宋体" w:hAnsi="宋体" w:cs="宋体"/>
                <w:szCs w:val="21"/>
              </w:rPr>
              <w:t>2</w:t>
            </w:r>
          </w:p>
        </w:tc>
        <w:tc>
          <w:tcPr>
            <w:tcW w:w="1786" w:type="dxa"/>
            <w:gridSpan w:val="4"/>
          </w:tcPr>
          <w:p>
            <w:pPr>
              <w:pStyle w:val="11"/>
              <w:ind w:firstLine="0" w:firstLineChars="0"/>
              <w:rPr>
                <w:rFonts w:ascii="宋体" w:hAnsi="宋体" w:cs="宋体"/>
                <w:sz w:val="18"/>
                <w:szCs w:val="18"/>
              </w:rPr>
            </w:pPr>
            <w:r>
              <w:rPr>
                <w:rFonts w:hint="eastAsia" w:ascii="宋体" w:hAnsi="宋体" w:cs="宋体"/>
                <w:sz w:val="18"/>
                <w:szCs w:val="18"/>
              </w:rPr>
              <w:t>风水电等一般设备设施</w:t>
            </w:r>
          </w:p>
        </w:tc>
        <w:tc>
          <w:tcPr>
            <w:tcW w:w="3320" w:type="dxa"/>
            <w:gridSpan w:val="4"/>
          </w:tcPr>
          <w:p>
            <w:pPr>
              <w:pStyle w:val="11"/>
              <w:ind w:firstLine="0" w:firstLineChars="0"/>
              <w:rPr>
                <w:rFonts w:ascii="宋体" w:hAnsi="宋体" w:cs="宋体"/>
                <w:szCs w:val="21"/>
              </w:rPr>
            </w:pPr>
          </w:p>
        </w:tc>
        <w:tc>
          <w:tcPr>
            <w:tcW w:w="1096" w:type="dxa"/>
            <w:gridSpan w:val="2"/>
          </w:tcPr>
          <w:p>
            <w:pPr>
              <w:pStyle w:val="11"/>
              <w:ind w:firstLine="0" w:firstLineChars="0"/>
              <w:rPr>
                <w:rFonts w:ascii="宋体" w:hAnsi="宋体" w:cs="宋体"/>
                <w:szCs w:val="21"/>
              </w:rPr>
            </w:pPr>
          </w:p>
        </w:tc>
        <w:tc>
          <w:tcPr>
            <w:tcW w:w="2240" w:type="dxa"/>
            <w:gridSpan w:val="2"/>
          </w:tcPr>
          <w:p>
            <w:pPr>
              <w:pStyle w:val="11"/>
              <w:ind w:firstLine="0" w:firstLineChars="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619" w:type="dxa"/>
          </w:tcPr>
          <w:p>
            <w:pPr>
              <w:pStyle w:val="11"/>
              <w:ind w:firstLine="0" w:firstLineChars="0"/>
              <w:rPr>
                <w:rFonts w:ascii="宋体" w:hAnsi="宋体" w:cs="宋体"/>
                <w:szCs w:val="21"/>
              </w:rPr>
            </w:pPr>
            <w:r>
              <w:rPr>
                <w:rFonts w:hint="eastAsia" w:ascii="宋体" w:hAnsi="宋体" w:cs="宋体"/>
                <w:szCs w:val="21"/>
              </w:rPr>
              <w:t>3</w:t>
            </w:r>
          </w:p>
        </w:tc>
        <w:tc>
          <w:tcPr>
            <w:tcW w:w="1786" w:type="dxa"/>
            <w:gridSpan w:val="4"/>
          </w:tcPr>
          <w:p>
            <w:pPr>
              <w:pStyle w:val="11"/>
              <w:ind w:firstLine="0" w:firstLineChars="0"/>
              <w:rPr>
                <w:rFonts w:ascii="宋体" w:hAnsi="宋体" w:cs="宋体"/>
                <w:sz w:val="18"/>
                <w:szCs w:val="18"/>
              </w:rPr>
            </w:pPr>
            <w:r>
              <w:rPr>
                <w:rFonts w:hint="eastAsia" w:ascii="宋体" w:hAnsi="宋体" w:cs="宋体"/>
                <w:sz w:val="18"/>
                <w:szCs w:val="18"/>
              </w:rPr>
              <w:t>人防标识标注</w:t>
            </w:r>
          </w:p>
        </w:tc>
        <w:tc>
          <w:tcPr>
            <w:tcW w:w="3320" w:type="dxa"/>
            <w:gridSpan w:val="4"/>
          </w:tcPr>
          <w:p>
            <w:pPr>
              <w:pStyle w:val="11"/>
              <w:ind w:firstLine="0" w:firstLineChars="0"/>
              <w:rPr>
                <w:rFonts w:ascii="宋体" w:hAnsi="宋体" w:cs="宋体"/>
                <w:szCs w:val="21"/>
              </w:rPr>
            </w:pPr>
          </w:p>
        </w:tc>
        <w:tc>
          <w:tcPr>
            <w:tcW w:w="1096" w:type="dxa"/>
            <w:gridSpan w:val="2"/>
          </w:tcPr>
          <w:p>
            <w:pPr>
              <w:pStyle w:val="11"/>
              <w:ind w:firstLine="0" w:firstLineChars="0"/>
              <w:rPr>
                <w:rFonts w:ascii="宋体" w:hAnsi="宋体" w:cs="宋体"/>
                <w:szCs w:val="21"/>
              </w:rPr>
            </w:pPr>
          </w:p>
        </w:tc>
        <w:tc>
          <w:tcPr>
            <w:tcW w:w="2240" w:type="dxa"/>
            <w:gridSpan w:val="2"/>
          </w:tcPr>
          <w:p>
            <w:pPr>
              <w:pStyle w:val="11"/>
              <w:ind w:firstLine="0" w:firstLineChars="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9" w:type="dxa"/>
          </w:tcPr>
          <w:p>
            <w:pPr>
              <w:pStyle w:val="11"/>
              <w:ind w:firstLine="0" w:firstLineChars="0"/>
              <w:rPr>
                <w:rFonts w:ascii="宋体" w:hAnsi="宋体" w:cs="宋体"/>
                <w:szCs w:val="21"/>
              </w:rPr>
            </w:pPr>
            <w:r>
              <w:rPr>
                <w:rFonts w:hint="eastAsia" w:ascii="宋体" w:hAnsi="宋体" w:cs="宋体"/>
                <w:szCs w:val="21"/>
              </w:rPr>
              <w:t>4</w:t>
            </w:r>
          </w:p>
        </w:tc>
        <w:tc>
          <w:tcPr>
            <w:tcW w:w="1786" w:type="dxa"/>
            <w:gridSpan w:val="4"/>
          </w:tcPr>
          <w:p>
            <w:pPr>
              <w:pStyle w:val="11"/>
              <w:ind w:firstLine="0" w:firstLineChars="0"/>
              <w:rPr>
                <w:rFonts w:ascii="宋体" w:hAnsi="宋体" w:cs="宋体"/>
                <w:sz w:val="18"/>
                <w:szCs w:val="18"/>
              </w:rPr>
            </w:pPr>
            <w:r>
              <w:rPr>
                <w:rFonts w:hint="eastAsia" w:ascii="宋体" w:hAnsi="宋体" w:cs="宋体"/>
                <w:sz w:val="18"/>
                <w:szCs w:val="18"/>
              </w:rPr>
              <w:t>平战转换构件保养</w:t>
            </w:r>
          </w:p>
        </w:tc>
        <w:tc>
          <w:tcPr>
            <w:tcW w:w="3320" w:type="dxa"/>
            <w:gridSpan w:val="4"/>
          </w:tcPr>
          <w:p>
            <w:pPr>
              <w:pStyle w:val="11"/>
              <w:ind w:firstLine="0" w:firstLineChars="0"/>
              <w:rPr>
                <w:rFonts w:ascii="宋体" w:hAnsi="宋体" w:cs="宋体"/>
                <w:szCs w:val="21"/>
              </w:rPr>
            </w:pPr>
          </w:p>
        </w:tc>
        <w:tc>
          <w:tcPr>
            <w:tcW w:w="1096" w:type="dxa"/>
            <w:gridSpan w:val="2"/>
          </w:tcPr>
          <w:p>
            <w:pPr>
              <w:pStyle w:val="11"/>
              <w:ind w:firstLine="0" w:firstLineChars="0"/>
              <w:rPr>
                <w:rFonts w:ascii="宋体" w:hAnsi="宋体" w:cs="宋体"/>
                <w:szCs w:val="21"/>
              </w:rPr>
            </w:pPr>
          </w:p>
        </w:tc>
        <w:tc>
          <w:tcPr>
            <w:tcW w:w="2240" w:type="dxa"/>
            <w:gridSpan w:val="2"/>
          </w:tcPr>
          <w:p>
            <w:pPr>
              <w:pStyle w:val="11"/>
              <w:ind w:firstLine="0" w:firstLineChars="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9" w:type="dxa"/>
          </w:tcPr>
          <w:p>
            <w:pPr>
              <w:pStyle w:val="11"/>
              <w:ind w:firstLine="0" w:firstLineChars="0"/>
              <w:rPr>
                <w:rFonts w:ascii="宋体" w:hAnsi="宋体" w:cs="宋体"/>
                <w:szCs w:val="21"/>
              </w:rPr>
            </w:pPr>
            <w:r>
              <w:rPr>
                <w:rFonts w:hint="eastAsia" w:ascii="宋体" w:hAnsi="宋体" w:cs="宋体"/>
                <w:szCs w:val="21"/>
              </w:rPr>
              <w:t>5</w:t>
            </w:r>
          </w:p>
        </w:tc>
        <w:tc>
          <w:tcPr>
            <w:tcW w:w="1786" w:type="dxa"/>
            <w:gridSpan w:val="4"/>
          </w:tcPr>
          <w:p>
            <w:pPr>
              <w:pStyle w:val="11"/>
              <w:ind w:firstLine="0" w:firstLineChars="0"/>
              <w:rPr>
                <w:rFonts w:ascii="宋体" w:hAnsi="宋体" w:cs="宋体"/>
                <w:sz w:val="18"/>
                <w:szCs w:val="18"/>
              </w:rPr>
            </w:pPr>
            <w:r>
              <w:rPr>
                <w:rFonts w:hint="eastAsia" w:ascii="宋体" w:hAnsi="宋体" w:cs="宋体"/>
                <w:sz w:val="18"/>
                <w:szCs w:val="18"/>
              </w:rPr>
              <w:t>主体结构渗漏修补</w:t>
            </w:r>
          </w:p>
        </w:tc>
        <w:tc>
          <w:tcPr>
            <w:tcW w:w="3320" w:type="dxa"/>
            <w:gridSpan w:val="4"/>
          </w:tcPr>
          <w:p>
            <w:pPr>
              <w:pStyle w:val="11"/>
              <w:ind w:firstLine="0" w:firstLineChars="0"/>
              <w:rPr>
                <w:rFonts w:ascii="宋体" w:hAnsi="宋体" w:cs="宋体"/>
                <w:szCs w:val="21"/>
              </w:rPr>
            </w:pPr>
          </w:p>
        </w:tc>
        <w:tc>
          <w:tcPr>
            <w:tcW w:w="1096" w:type="dxa"/>
            <w:gridSpan w:val="2"/>
          </w:tcPr>
          <w:p>
            <w:pPr>
              <w:pStyle w:val="11"/>
              <w:ind w:firstLine="0" w:firstLineChars="0"/>
              <w:rPr>
                <w:rFonts w:ascii="宋体" w:hAnsi="宋体" w:cs="宋体"/>
                <w:szCs w:val="21"/>
              </w:rPr>
            </w:pPr>
          </w:p>
        </w:tc>
        <w:tc>
          <w:tcPr>
            <w:tcW w:w="2240" w:type="dxa"/>
            <w:gridSpan w:val="2"/>
          </w:tcPr>
          <w:p>
            <w:pPr>
              <w:pStyle w:val="11"/>
              <w:ind w:firstLine="0" w:firstLineChars="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9" w:type="dxa"/>
          </w:tcPr>
          <w:p>
            <w:pPr>
              <w:pStyle w:val="11"/>
              <w:ind w:firstLine="0" w:firstLineChars="0"/>
              <w:rPr>
                <w:rFonts w:ascii="宋体" w:hAnsi="宋体" w:cs="宋体"/>
                <w:szCs w:val="21"/>
              </w:rPr>
            </w:pPr>
            <w:r>
              <w:rPr>
                <w:rFonts w:hint="eastAsia" w:ascii="宋体" w:hAnsi="宋体" w:cs="宋体"/>
                <w:szCs w:val="21"/>
              </w:rPr>
              <w:t>6</w:t>
            </w:r>
          </w:p>
        </w:tc>
        <w:tc>
          <w:tcPr>
            <w:tcW w:w="1786" w:type="dxa"/>
            <w:gridSpan w:val="4"/>
          </w:tcPr>
          <w:p>
            <w:pPr>
              <w:pStyle w:val="11"/>
              <w:ind w:firstLine="0" w:firstLineChars="0"/>
              <w:rPr>
                <w:rFonts w:ascii="宋体" w:hAnsi="宋体" w:cs="宋体"/>
                <w:sz w:val="18"/>
                <w:szCs w:val="18"/>
              </w:rPr>
            </w:pPr>
            <w:r>
              <w:rPr>
                <w:rFonts w:hint="eastAsia" w:ascii="宋体" w:hAnsi="宋体" w:cs="宋体"/>
                <w:sz w:val="18"/>
                <w:szCs w:val="18"/>
              </w:rPr>
              <w:t>人防工程地坪、侧墙和顶板装饰局部修补翻新</w:t>
            </w:r>
          </w:p>
        </w:tc>
        <w:tc>
          <w:tcPr>
            <w:tcW w:w="3320" w:type="dxa"/>
            <w:gridSpan w:val="4"/>
          </w:tcPr>
          <w:p>
            <w:pPr>
              <w:pStyle w:val="11"/>
              <w:ind w:firstLine="0" w:firstLineChars="0"/>
              <w:rPr>
                <w:rFonts w:ascii="宋体" w:hAnsi="宋体" w:cs="宋体"/>
                <w:sz w:val="32"/>
                <w:szCs w:val="32"/>
              </w:rPr>
            </w:pPr>
          </w:p>
        </w:tc>
        <w:tc>
          <w:tcPr>
            <w:tcW w:w="1096" w:type="dxa"/>
            <w:gridSpan w:val="2"/>
          </w:tcPr>
          <w:p>
            <w:pPr>
              <w:pStyle w:val="11"/>
              <w:ind w:firstLine="0" w:firstLineChars="0"/>
              <w:rPr>
                <w:rFonts w:ascii="宋体" w:hAnsi="宋体" w:cs="宋体"/>
                <w:sz w:val="32"/>
                <w:szCs w:val="32"/>
              </w:rPr>
            </w:pPr>
          </w:p>
        </w:tc>
        <w:tc>
          <w:tcPr>
            <w:tcW w:w="2240" w:type="dxa"/>
            <w:gridSpan w:val="2"/>
          </w:tcPr>
          <w:p>
            <w:pPr>
              <w:pStyle w:val="11"/>
              <w:ind w:firstLine="0" w:firstLineChars="0"/>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9" w:type="dxa"/>
          </w:tcPr>
          <w:p>
            <w:pPr>
              <w:pStyle w:val="11"/>
              <w:ind w:firstLine="0" w:firstLineChars="0"/>
              <w:rPr>
                <w:rFonts w:ascii="宋体" w:hAnsi="宋体" w:cs="宋体"/>
                <w:szCs w:val="21"/>
              </w:rPr>
            </w:pPr>
            <w:r>
              <w:rPr>
                <w:rFonts w:hint="eastAsia" w:ascii="宋体" w:hAnsi="宋体" w:cs="宋体"/>
                <w:szCs w:val="21"/>
              </w:rPr>
              <w:t>7</w:t>
            </w:r>
          </w:p>
        </w:tc>
        <w:tc>
          <w:tcPr>
            <w:tcW w:w="1786" w:type="dxa"/>
            <w:gridSpan w:val="4"/>
          </w:tcPr>
          <w:p>
            <w:pPr>
              <w:pStyle w:val="11"/>
              <w:ind w:firstLine="0" w:firstLineChars="0"/>
              <w:rPr>
                <w:rFonts w:ascii="宋体" w:hAnsi="宋体" w:cs="宋体"/>
                <w:sz w:val="18"/>
                <w:szCs w:val="18"/>
              </w:rPr>
            </w:pPr>
            <w:r>
              <w:rPr>
                <w:rFonts w:hint="eastAsia" w:ascii="宋体" w:hAnsi="宋体" w:cs="宋体"/>
                <w:sz w:val="18"/>
                <w:szCs w:val="18"/>
              </w:rPr>
              <w:t>门、窗维修</w:t>
            </w:r>
          </w:p>
        </w:tc>
        <w:tc>
          <w:tcPr>
            <w:tcW w:w="3320" w:type="dxa"/>
            <w:gridSpan w:val="4"/>
          </w:tcPr>
          <w:p>
            <w:pPr>
              <w:pStyle w:val="11"/>
              <w:ind w:firstLine="0" w:firstLineChars="0"/>
              <w:rPr>
                <w:rFonts w:ascii="宋体" w:hAnsi="宋体" w:cs="宋体"/>
                <w:sz w:val="32"/>
                <w:szCs w:val="32"/>
              </w:rPr>
            </w:pPr>
          </w:p>
        </w:tc>
        <w:tc>
          <w:tcPr>
            <w:tcW w:w="1096" w:type="dxa"/>
            <w:gridSpan w:val="2"/>
          </w:tcPr>
          <w:p>
            <w:pPr>
              <w:pStyle w:val="11"/>
              <w:ind w:firstLine="0" w:firstLineChars="0"/>
              <w:rPr>
                <w:rFonts w:ascii="宋体" w:hAnsi="宋体" w:cs="宋体"/>
                <w:sz w:val="32"/>
                <w:szCs w:val="32"/>
              </w:rPr>
            </w:pPr>
          </w:p>
        </w:tc>
        <w:tc>
          <w:tcPr>
            <w:tcW w:w="2240" w:type="dxa"/>
            <w:gridSpan w:val="2"/>
          </w:tcPr>
          <w:p>
            <w:pPr>
              <w:pStyle w:val="11"/>
              <w:ind w:firstLine="0" w:firstLineChars="0"/>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9" w:type="dxa"/>
          </w:tcPr>
          <w:p>
            <w:pPr>
              <w:pStyle w:val="11"/>
              <w:ind w:firstLine="0" w:firstLineChars="0"/>
              <w:rPr>
                <w:rFonts w:ascii="宋体" w:hAnsi="宋体" w:cs="宋体"/>
                <w:szCs w:val="21"/>
              </w:rPr>
            </w:pPr>
            <w:r>
              <w:rPr>
                <w:rFonts w:hint="eastAsia" w:ascii="宋体" w:hAnsi="宋体" w:cs="宋体"/>
                <w:szCs w:val="21"/>
              </w:rPr>
              <w:t>8</w:t>
            </w:r>
          </w:p>
        </w:tc>
        <w:tc>
          <w:tcPr>
            <w:tcW w:w="1786" w:type="dxa"/>
            <w:gridSpan w:val="4"/>
          </w:tcPr>
          <w:p>
            <w:pPr>
              <w:rPr>
                <w:rFonts w:ascii="宋体" w:hAnsi="宋体" w:cs="宋体"/>
                <w:sz w:val="18"/>
                <w:szCs w:val="18"/>
              </w:rPr>
            </w:pPr>
            <w:r>
              <w:rPr>
                <w:rFonts w:hint="eastAsia" w:ascii="宋体" w:hAnsi="宋体" w:cs="宋体"/>
                <w:sz w:val="18"/>
                <w:szCs w:val="18"/>
              </w:rPr>
              <w:t>与普通地下室共用设备设施的维修分摊费用</w:t>
            </w:r>
          </w:p>
        </w:tc>
        <w:tc>
          <w:tcPr>
            <w:tcW w:w="3320" w:type="dxa"/>
            <w:gridSpan w:val="4"/>
          </w:tcPr>
          <w:p>
            <w:pPr>
              <w:pStyle w:val="11"/>
              <w:ind w:firstLine="0" w:firstLineChars="0"/>
              <w:rPr>
                <w:rFonts w:ascii="宋体" w:hAnsi="宋体" w:cs="宋体"/>
                <w:sz w:val="32"/>
                <w:szCs w:val="32"/>
              </w:rPr>
            </w:pPr>
          </w:p>
        </w:tc>
        <w:tc>
          <w:tcPr>
            <w:tcW w:w="1096" w:type="dxa"/>
            <w:gridSpan w:val="2"/>
          </w:tcPr>
          <w:p>
            <w:pPr>
              <w:pStyle w:val="11"/>
              <w:ind w:firstLine="0" w:firstLineChars="0"/>
              <w:rPr>
                <w:rFonts w:ascii="宋体" w:hAnsi="宋体" w:cs="宋体"/>
                <w:sz w:val="32"/>
                <w:szCs w:val="32"/>
              </w:rPr>
            </w:pPr>
          </w:p>
        </w:tc>
        <w:tc>
          <w:tcPr>
            <w:tcW w:w="2240" w:type="dxa"/>
            <w:gridSpan w:val="2"/>
          </w:tcPr>
          <w:p>
            <w:pPr>
              <w:pStyle w:val="11"/>
              <w:ind w:firstLine="0" w:firstLineChars="0"/>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9" w:type="dxa"/>
          </w:tcPr>
          <w:p>
            <w:pPr>
              <w:pStyle w:val="11"/>
              <w:ind w:firstLine="0" w:firstLineChars="0"/>
              <w:rPr>
                <w:rFonts w:ascii="宋体" w:hAnsi="宋体" w:cs="宋体"/>
                <w:szCs w:val="21"/>
              </w:rPr>
            </w:pPr>
            <w:r>
              <w:rPr>
                <w:rFonts w:hint="eastAsia" w:ascii="宋体" w:hAnsi="宋体" w:cs="宋体"/>
                <w:szCs w:val="21"/>
              </w:rPr>
              <w:t>9</w:t>
            </w:r>
          </w:p>
        </w:tc>
        <w:tc>
          <w:tcPr>
            <w:tcW w:w="1786" w:type="dxa"/>
            <w:gridSpan w:val="4"/>
          </w:tcPr>
          <w:p>
            <w:pPr>
              <w:rPr>
                <w:rFonts w:ascii="宋体" w:hAnsi="宋体" w:cs="宋体"/>
                <w:sz w:val="18"/>
                <w:szCs w:val="18"/>
              </w:rPr>
            </w:pPr>
            <w:r>
              <w:rPr>
                <w:rFonts w:hint="eastAsia" w:ascii="宋体" w:hAnsi="宋体" w:cs="宋体"/>
                <w:sz w:val="18"/>
                <w:szCs w:val="18"/>
              </w:rPr>
              <w:t>法定税费</w:t>
            </w:r>
          </w:p>
          <w:p>
            <w:pPr>
              <w:rPr>
                <w:rFonts w:ascii="宋体" w:hAnsi="宋体" w:cs="宋体"/>
                <w:sz w:val="18"/>
                <w:szCs w:val="18"/>
              </w:rPr>
            </w:pPr>
          </w:p>
        </w:tc>
        <w:tc>
          <w:tcPr>
            <w:tcW w:w="3320" w:type="dxa"/>
            <w:gridSpan w:val="4"/>
          </w:tcPr>
          <w:p>
            <w:pPr>
              <w:pStyle w:val="11"/>
              <w:ind w:firstLine="0" w:firstLineChars="0"/>
              <w:rPr>
                <w:rFonts w:ascii="宋体" w:hAnsi="宋体" w:cs="宋体"/>
                <w:sz w:val="32"/>
                <w:szCs w:val="32"/>
              </w:rPr>
            </w:pPr>
          </w:p>
        </w:tc>
        <w:tc>
          <w:tcPr>
            <w:tcW w:w="1096" w:type="dxa"/>
            <w:gridSpan w:val="2"/>
          </w:tcPr>
          <w:p>
            <w:pPr>
              <w:pStyle w:val="11"/>
              <w:ind w:firstLine="0" w:firstLineChars="0"/>
              <w:rPr>
                <w:rFonts w:ascii="宋体" w:hAnsi="宋体" w:cs="宋体"/>
                <w:sz w:val="32"/>
                <w:szCs w:val="32"/>
              </w:rPr>
            </w:pPr>
          </w:p>
        </w:tc>
        <w:tc>
          <w:tcPr>
            <w:tcW w:w="2240" w:type="dxa"/>
            <w:gridSpan w:val="2"/>
          </w:tcPr>
          <w:p>
            <w:pPr>
              <w:pStyle w:val="11"/>
              <w:ind w:firstLine="0" w:firstLineChars="0"/>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9" w:type="dxa"/>
          </w:tcPr>
          <w:p>
            <w:pPr>
              <w:pStyle w:val="11"/>
              <w:ind w:firstLine="0" w:firstLineChars="0"/>
              <w:rPr>
                <w:rFonts w:ascii="宋体" w:hAnsi="宋体" w:cs="宋体"/>
                <w:szCs w:val="21"/>
              </w:rPr>
            </w:pPr>
            <w:r>
              <w:rPr>
                <w:rFonts w:hint="eastAsia" w:ascii="宋体" w:hAnsi="宋体" w:cs="宋体"/>
                <w:szCs w:val="21"/>
              </w:rPr>
              <w:t>10</w:t>
            </w:r>
          </w:p>
        </w:tc>
        <w:tc>
          <w:tcPr>
            <w:tcW w:w="1786" w:type="dxa"/>
            <w:gridSpan w:val="4"/>
          </w:tcPr>
          <w:p>
            <w:pPr>
              <w:rPr>
                <w:rFonts w:ascii="宋体" w:hAnsi="宋体" w:cs="宋体"/>
                <w:sz w:val="18"/>
                <w:szCs w:val="18"/>
              </w:rPr>
            </w:pPr>
            <w:r>
              <w:rPr>
                <w:rFonts w:hint="eastAsia" w:ascii="宋体" w:hAnsi="宋体" w:cs="宋体"/>
                <w:sz w:val="18"/>
                <w:szCs w:val="18"/>
              </w:rPr>
              <w:t>合同约定补贴物业费用</w:t>
            </w:r>
          </w:p>
        </w:tc>
        <w:tc>
          <w:tcPr>
            <w:tcW w:w="3320" w:type="dxa"/>
            <w:gridSpan w:val="4"/>
          </w:tcPr>
          <w:p>
            <w:pPr>
              <w:pStyle w:val="11"/>
              <w:ind w:firstLine="0" w:firstLineChars="0"/>
              <w:rPr>
                <w:rFonts w:ascii="宋体" w:hAnsi="宋体" w:cs="宋体"/>
                <w:sz w:val="32"/>
                <w:szCs w:val="32"/>
              </w:rPr>
            </w:pPr>
          </w:p>
        </w:tc>
        <w:tc>
          <w:tcPr>
            <w:tcW w:w="1096" w:type="dxa"/>
            <w:gridSpan w:val="2"/>
          </w:tcPr>
          <w:p>
            <w:pPr>
              <w:pStyle w:val="11"/>
              <w:ind w:firstLine="0" w:firstLineChars="0"/>
              <w:rPr>
                <w:rFonts w:ascii="宋体" w:hAnsi="宋体" w:cs="宋体"/>
                <w:sz w:val="32"/>
                <w:szCs w:val="32"/>
              </w:rPr>
            </w:pPr>
          </w:p>
        </w:tc>
        <w:tc>
          <w:tcPr>
            <w:tcW w:w="2240" w:type="dxa"/>
            <w:gridSpan w:val="2"/>
          </w:tcPr>
          <w:p>
            <w:pPr>
              <w:pStyle w:val="11"/>
              <w:ind w:firstLine="0" w:firstLineChars="0"/>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9" w:type="dxa"/>
          </w:tcPr>
          <w:p>
            <w:pPr>
              <w:pStyle w:val="11"/>
              <w:ind w:firstLine="0" w:firstLineChars="0"/>
              <w:rPr>
                <w:rFonts w:ascii="宋体" w:hAnsi="宋体" w:cs="宋体"/>
                <w:sz w:val="32"/>
                <w:szCs w:val="32"/>
              </w:rPr>
            </w:pPr>
            <w:r>
              <w:rPr>
                <w:rFonts w:hint="eastAsia" w:ascii="宋体" w:hAnsi="宋体" w:cs="宋体"/>
                <w:szCs w:val="21"/>
              </w:rPr>
              <w:t>11</w:t>
            </w:r>
          </w:p>
        </w:tc>
        <w:tc>
          <w:tcPr>
            <w:tcW w:w="1786" w:type="dxa"/>
            <w:gridSpan w:val="4"/>
          </w:tcPr>
          <w:p>
            <w:pPr>
              <w:rPr>
                <w:rFonts w:ascii="宋体" w:hAnsi="宋体" w:cs="宋体"/>
                <w:sz w:val="18"/>
                <w:szCs w:val="18"/>
              </w:rPr>
            </w:pPr>
            <w:r>
              <w:rPr>
                <w:rFonts w:hint="eastAsia" w:ascii="宋体" w:hAnsi="宋体" w:cs="宋体"/>
                <w:sz w:val="18"/>
                <w:szCs w:val="18"/>
              </w:rPr>
              <w:t>其他类</w:t>
            </w:r>
          </w:p>
        </w:tc>
        <w:tc>
          <w:tcPr>
            <w:tcW w:w="3320" w:type="dxa"/>
            <w:gridSpan w:val="4"/>
          </w:tcPr>
          <w:p>
            <w:pPr>
              <w:pStyle w:val="11"/>
              <w:ind w:firstLine="0" w:firstLineChars="0"/>
              <w:rPr>
                <w:rFonts w:ascii="宋体" w:hAnsi="宋体" w:cs="宋体"/>
                <w:sz w:val="32"/>
                <w:szCs w:val="32"/>
              </w:rPr>
            </w:pPr>
          </w:p>
        </w:tc>
        <w:tc>
          <w:tcPr>
            <w:tcW w:w="1096" w:type="dxa"/>
            <w:gridSpan w:val="2"/>
          </w:tcPr>
          <w:p>
            <w:pPr>
              <w:pStyle w:val="11"/>
              <w:ind w:firstLine="0" w:firstLineChars="0"/>
              <w:rPr>
                <w:rFonts w:ascii="宋体" w:hAnsi="宋体" w:cs="宋体"/>
                <w:sz w:val="32"/>
                <w:szCs w:val="32"/>
              </w:rPr>
            </w:pPr>
          </w:p>
        </w:tc>
        <w:tc>
          <w:tcPr>
            <w:tcW w:w="2240" w:type="dxa"/>
            <w:gridSpan w:val="2"/>
          </w:tcPr>
          <w:p>
            <w:pPr>
              <w:pStyle w:val="11"/>
              <w:ind w:firstLine="0" w:firstLineChars="0"/>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9" w:type="dxa"/>
          </w:tcPr>
          <w:p>
            <w:pPr>
              <w:pStyle w:val="11"/>
              <w:ind w:firstLine="0" w:firstLineChars="0"/>
              <w:rPr>
                <w:rFonts w:ascii="宋体" w:hAnsi="宋体" w:cs="宋体"/>
                <w:sz w:val="32"/>
                <w:szCs w:val="32"/>
              </w:rPr>
            </w:pPr>
          </w:p>
        </w:tc>
        <w:tc>
          <w:tcPr>
            <w:tcW w:w="1786" w:type="dxa"/>
            <w:gridSpan w:val="4"/>
          </w:tcPr>
          <w:p>
            <w:pPr>
              <w:rPr>
                <w:rFonts w:ascii="宋体" w:hAnsi="宋体" w:cs="宋体"/>
                <w:sz w:val="18"/>
                <w:szCs w:val="18"/>
              </w:rPr>
            </w:pPr>
            <w:r>
              <w:rPr>
                <w:rFonts w:hint="eastAsia" w:ascii="宋体" w:hAnsi="宋体" w:cs="宋体"/>
                <w:sz w:val="18"/>
                <w:szCs w:val="18"/>
              </w:rPr>
              <w:t>合计</w:t>
            </w:r>
          </w:p>
        </w:tc>
        <w:tc>
          <w:tcPr>
            <w:tcW w:w="3320" w:type="dxa"/>
            <w:gridSpan w:val="4"/>
          </w:tcPr>
          <w:p>
            <w:pPr>
              <w:pStyle w:val="11"/>
              <w:ind w:firstLine="0" w:firstLineChars="0"/>
              <w:rPr>
                <w:rFonts w:ascii="宋体" w:hAnsi="宋体" w:cs="宋体"/>
                <w:sz w:val="32"/>
                <w:szCs w:val="32"/>
              </w:rPr>
            </w:pPr>
          </w:p>
        </w:tc>
        <w:tc>
          <w:tcPr>
            <w:tcW w:w="1096" w:type="dxa"/>
            <w:gridSpan w:val="2"/>
          </w:tcPr>
          <w:p>
            <w:pPr>
              <w:pStyle w:val="11"/>
              <w:ind w:firstLine="0" w:firstLineChars="0"/>
              <w:rPr>
                <w:rFonts w:ascii="宋体" w:hAnsi="宋体" w:cs="宋体"/>
                <w:sz w:val="32"/>
                <w:szCs w:val="32"/>
              </w:rPr>
            </w:pPr>
          </w:p>
        </w:tc>
        <w:tc>
          <w:tcPr>
            <w:tcW w:w="2240" w:type="dxa"/>
            <w:gridSpan w:val="2"/>
          </w:tcPr>
          <w:p>
            <w:pPr>
              <w:pStyle w:val="11"/>
              <w:ind w:firstLine="0" w:firstLineChars="0"/>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9061" w:type="dxa"/>
            <w:gridSpan w:val="13"/>
          </w:tcPr>
          <w:p>
            <w:pPr>
              <w:spacing w:line="600" w:lineRule="exact"/>
              <w:jc w:val="center"/>
              <w:rPr>
                <w:rFonts w:ascii="宋体" w:hAnsi="宋体" w:cs="宋体"/>
                <w:szCs w:val="21"/>
              </w:rPr>
            </w:pPr>
            <w:r>
              <w:rPr>
                <w:rFonts w:hint="eastAsia" w:ascii="宋体" w:hAnsi="宋体" w:cs="宋体"/>
                <w:szCs w:val="21"/>
              </w:rPr>
              <w:t>人防工程维修更新分账资金使用计划（本类需审批后使用）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gridSpan w:val="2"/>
          </w:tcPr>
          <w:p>
            <w:pPr>
              <w:pStyle w:val="11"/>
              <w:ind w:firstLine="0" w:firstLineChars="0"/>
              <w:rPr>
                <w:rFonts w:ascii="宋体" w:hAnsi="宋体" w:cs="宋体"/>
                <w:szCs w:val="21"/>
              </w:rPr>
            </w:pPr>
            <w:r>
              <w:rPr>
                <w:rFonts w:hint="eastAsia" w:ascii="宋体" w:hAnsi="宋体" w:cs="宋体"/>
                <w:szCs w:val="21"/>
              </w:rPr>
              <w:t>序号</w:t>
            </w:r>
          </w:p>
        </w:tc>
        <w:tc>
          <w:tcPr>
            <w:tcW w:w="1639" w:type="dxa"/>
            <w:gridSpan w:val="3"/>
          </w:tcPr>
          <w:p>
            <w:pPr>
              <w:pStyle w:val="11"/>
              <w:ind w:firstLine="0" w:firstLineChars="0"/>
              <w:rPr>
                <w:rFonts w:ascii="宋体" w:hAnsi="宋体" w:cs="宋体"/>
                <w:szCs w:val="21"/>
              </w:rPr>
            </w:pPr>
            <w:r>
              <w:rPr>
                <w:rFonts w:hint="eastAsia" w:ascii="宋体" w:hAnsi="宋体" w:cs="宋体"/>
                <w:szCs w:val="21"/>
              </w:rPr>
              <w:t>维护类别</w:t>
            </w:r>
          </w:p>
        </w:tc>
        <w:tc>
          <w:tcPr>
            <w:tcW w:w="3320" w:type="dxa"/>
            <w:gridSpan w:val="4"/>
          </w:tcPr>
          <w:p>
            <w:pPr>
              <w:pStyle w:val="11"/>
              <w:rPr>
                <w:rFonts w:ascii="宋体" w:hAnsi="宋体" w:cs="宋体"/>
                <w:szCs w:val="21"/>
              </w:rPr>
            </w:pPr>
            <w:r>
              <w:rPr>
                <w:rFonts w:hint="eastAsia" w:ascii="宋体" w:hAnsi="宋体" w:cs="宋体"/>
                <w:szCs w:val="21"/>
              </w:rPr>
              <w:t>维护内容</w:t>
            </w:r>
          </w:p>
        </w:tc>
        <w:tc>
          <w:tcPr>
            <w:tcW w:w="1096" w:type="dxa"/>
            <w:gridSpan w:val="2"/>
          </w:tcPr>
          <w:p>
            <w:pPr>
              <w:pStyle w:val="11"/>
              <w:ind w:firstLine="0" w:firstLineChars="0"/>
              <w:rPr>
                <w:rFonts w:ascii="宋体" w:hAnsi="宋体" w:cs="宋体"/>
                <w:szCs w:val="21"/>
              </w:rPr>
            </w:pPr>
            <w:r>
              <w:rPr>
                <w:rFonts w:hint="eastAsia" w:ascii="宋体" w:hAnsi="宋体" w:cs="宋体"/>
                <w:szCs w:val="21"/>
              </w:rPr>
              <w:t>经费估算（元）</w:t>
            </w:r>
          </w:p>
        </w:tc>
        <w:tc>
          <w:tcPr>
            <w:tcW w:w="2240" w:type="dxa"/>
            <w:gridSpan w:val="2"/>
          </w:tcPr>
          <w:p>
            <w:pPr>
              <w:pStyle w:val="11"/>
              <w:ind w:firstLine="0" w:firstLineChars="0"/>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gridSpan w:val="2"/>
          </w:tcPr>
          <w:p>
            <w:pPr>
              <w:pStyle w:val="11"/>
              <w:ind w:firstLine="0" w:firstLineChars="0"/>
              <w:rPr>
                <w:rFonts w:ascii="宋体" w:hAnsi="宋体" w:cs="宋体"/>
                <w:sz w:val="18"/>
                <w:szCs w:val="18"/>
              </w:rPr>
            </w:pPr>
            <w:r>
              <w:rPr>
                <w:rFonts w:hint="eastAsia" w:ascii="宋体" w:hAnsi="宋体" w:cs="宋体"/>
                <w:sz w:val="18"/>
                <w:szCs w:val="18"/>
              </w:rPr>
              <w:t>1</w:t>
            </w:r>
          </w:p>
        </w:tc>
        <w:tc>
          <w:tcPr>
            <w:tcW w:w="1639" w:type="dxa"/>
            <w:gridSpan w:val="3"/>
          </w:tcPr>
          <w:p>
            <w:pPr>
              <w:rPr>
                <w:rFonts w:ascii="宋体" w:hAnsi="宋体" w:cs="宋体"/>
                <w:sz w:val="18"/>
                <w:szCs w:val="18"/>
              </w:rPr>
            </w:pPr>
            <w:r>
              <w:rPr>
                <w:rFonts w:hint="eastAsia" w:ascii="宋体" w:hAnsi="宋体" w:cs="宋体"/>
                <w:sz w:val="18"/>
                <w:szCs w:val="18"/>
              </w:rPr>
              <w:t>主体结构加固改造</w:t>
            </w:r>
          </w:p>
        </w:tc>
        <w:tc>
          <w:tcPr>
            <w:tcW w:w="3320" w:type="dxa"/>
            <w:gridSpan w:val="4"/>
          </w:tcPr>
          <w:p>
            <w:pPr>
              <w:pStyle w:val="11"/>
              <w:ind w:firstLine="0" w:firstLineChars="0"/>
              <w:rPr>
                <w:rFonts w:ascii="宋体" w:hAnsi="宋体" w:cs="宋体"/>
                <w:sz w:val="32"/>
                <w:szCs w:val="32"/>
              </w:rPr>
            </w:pPr>
          </w:p>
        </w:tc>
        <w:tc>
          <w:tcPr>
            <w:tcW w:w="1096" w:type="dxa"/>
            <w:gridSpan w:val="2"/>
          </w:tcPr>
          <w:p>
            <w:pPr>
              <w:pStyle w:val="11"/>
              <w:ind w:firstLine="0" w:firstLineChars="0"/>
              <w:rPr>
                <w:rFonts w:ascii="宋体" w:hAnsi="宋体" w:cs="宋体"/>
                <w:sz w:val="32"/>
                <w:szCs w:val="32"/>
              </w:rPr>
            </w:pPr>
          </w:p>
        </w:tc>
        <w:tc>
          <w:tcPr>
            <w:tcW w:w="2240" w:type="dxa"/>
            <w:gridSpan w:val="2"/>
          </w:tcPr>
          <w:p>
            <w:pPr>
              <w:pStyle w:val="11"/>
              <w:ind w:firstLine="0" w:firstLineChars="0"/>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gridSpan w:val="2"/>
          </w:tcPr>
          <w:p>
            <w:pPr>
              <w:pStyle w:val="11"/>
              <w:ind w:firstLine="0" w:firstLineChars="0"/>
              <w:rPr>
                <w:rFonts w:ascii="宋体" w:hAnsi="宋体" w:cs="宋体"/>
                <w:sz w:val="18"/>
                <w:szCs w:val="18"/>
              </w:rPr>
            </w:pPr>
            <w:r>
              <w:rPr>
                <w:rFonts w:hint="eastAsia" w:ascii="宋体" w:hAnsi="宋体" w:cs="宋体"/>
                <w:sz w:val="18"/>
                <w:szCs w:val="18"/>
              </w:rPr>
              <w:t>2</w:t>
            </w:r>
          </w:p>
        </w:tc>
        <w:tc>
          <w:tcPr>
            <w:tcW w:w="1639" w:type="dxa"/>
            <w:gridSpan w:val="3"/>
          </w:tcPr>
          <w:p>
            <w:pPr>
              <w:rPr>
                <w:rFonts w:ascii="宋体" w:hAnsi="宋体" w:cs="宋体"/>
                <w:sz w:val="18"/>
                <w:szCs w:val="18"/>
              </w:rPr>
            </w:pPr>
            <w:r>
              <w:rPr>
                <w:rFonts w:hint="eastAsia" w:ascii="宋体" w:hAnsi="宋体" w:cs="宋体"/>
                <w:sz w:val="18"/>
                <w:szCs w:val="18"/>
              </w:rPr>
              <w:t>风水电系统整体更新</w:t>
            </w:r>
          </w:p>
        </w:tc>
        <w:tc>
          <w:tcPr>
            <w:tcW w:w="3320" w:type="dxa"/>
            <w:gridSpan w:val="4"/>
          </w:tcPr>
          <w:p>
            <w:pPr>
              <w:pStyle w:val="11"/>
              <w:ind w:firstLine="0" w:firstLineChars="0"/>
              <w:rPr>
                <w:rFonts w:ascii="宋体" w:hAnsi="宋体" w:cs="宋体"/>
                <w:sz w:val="32"/>
                <w:szCs w:val="32"/>
              </w:rPr>
            </w:pPr>
          </w:p>
        </w:tc>
        <w:tc>
          <w:tcPr>
            <w:tcW w:w="1096" w:type="dxa"/>
            <w:gridSpan w:val="2"/>
          </w:tcPr>
          <w:p>
            <w:pPr>
              <w:pStyle w:val="11"/>
              <w:ind w:firstLine="0" w:firstLineChars="0"/>
              <w:rPr>
                <w:rFonts w:ascii="宋体" w:hAnsi="宋体" w:cs="宋体"/>
                <w:sz w:val="32"/>
                <w:szCs w:val="32"/>
              </w:rPr>
            </w:pPr>
          </w:p>
        </w:tc>
        <w:tc>
          <w:tcPr>
            <w:tcW w:w="2240" w:type="dxa"/>
            <w:gridSpan w:val="2"/>
          </w:tcPr>
          <w:p>
            <w:pPr>
              <w:pStyle w:val="11"/>
              <w:ind w:firstLine="0" w:firstLineChars="0"/>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gridSpan w:val="2"/>
          </w:tcPr>
          <w:p>
            <w:pPr>
              <w:pStyle w:val="11"/>
              <w:ind w:firstLine="0" w:firstLineChars="0"/>
              <w:rPr>
                <w:rFonts w:ascii="宋体" w:hAnsi="宋体" w:cs="宋体"/>
                <w:sz w:val="18"/>
                <w:szCs w:val="18"/>
              </w:rPr>
            </w:pPr>
            <w:r>
              <w:rPr>
                <w:rFonts w:hint="eastAsia" w:ascii="宋体" w:hAnsi="宋体" w:cs="宋体"/>
                <w:sz w:val="18"/>
                <w:szCs w:val="18"/>
              </w:rPr>
              <w:t>3</w:t>
            </w:r>
          </w:p>
        </w:tc>
        <w:tc>
          <w:tcPr>
            <w:tcW w:w="1639" w:type="dxa"/>
            <w:gridSpan w:val="3"/>
          </w:tcPr>
          <w:p>
            <w:pPr>
              <w:rPr>
                <w:rFonts w:ascii="宋体" w:hAnsi="宋体" w:cs="宋体"/>
                <w:sz w:val="18"/>
                <w:szCs w:val="18"/>
              </w:rPr>
            </w:pPr>
            <w:r>
              <w:rPr>
                <w:rFonts w:hint="eastAsia" w:ascii="宋体" w:hAnsi="宋体" w:cs="宋体"/>
                <w:sz w:val="18"/>
                <w:szCs w:val="18"/>
              </w:rPr>
              <w:t>防护设备更换</w:t>
            </w:r>
          </w:p>
        </w:tc>
        <w:tc>
          <w:tcPr>
            <w:tcW w:w="3320" w:type="dxa"/>
            <w:gridSpan w:val="4"/>
          </w:tcPr>
          <w:p>
            <w:pPr>
              <w:pStyle w:val="11"/>
              <w:ind w:firstLine="0" w:firstLineChars="0"/>
              <w:rPr>
                <w:rFonts w:ascii="宋体" w:hAnsi="宋体" w:cs="宋体"/>
                <w:sz w:val="32"/>
                <w:szCs w:val="32"/>
              </w:rPr>
            </w:pPr>
          </w:p>
        </w:tc>
        <w:tc>
          <w:tcPr>
            <w:tcW w:w="1096" w:type="dxa"/>
            <w:gridSpan w:val="2"/>
          </w:tcPr>
          <w:p>
            <w:pPr>
              <w:pStyle w:val="11"/>
              <w:ind w:firstLine="0" w:firstLineChars="0"/>
              <w:rPr>
                <w:rFonts w:ascii="宋体" w:hAnsi="宋体" w:cs="宋体"/>
                <w:sz w:val="32"/>
                <w:szCs w:val="32"/>
              </w:rPr>
            </w:pPr>
          </w:p>
        </w:tc>
        <w:tc>
          <w:tcPr>
            <w:tcW w:w="2240" w:type="dxa"/>
            <w:gridSpan w:val="2"/>
          </w:tcPr>
          <w:p>
            <w:pPr>
              <w:pStyle w:val="11"/>
              <w:ind w:firstLine="0" w:firstLineChars="0"/>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gridSpan w:val="2"/>
          </w:tcPr>
          <w:p>
            <w:pPr>
              <w:pStyle w:val="11"/>
              <w:ind w:firstLine="0" w:firstLineChars="0"/>
              <w:rPr>
                <w:rFonts w:ascii="宋体" w:hAnsi="宋体" w:cs="宋体"/>
                <w:sz w:val="18"/>
                <w:szCs w:val="18"/>
              </w:rPr>
            </w:pPr>
            <w:r>
              <w:rPr>
                <w:rFonts w:hint="eastAsia" w:ascii="宋体" w:hAnsi="宋体" w:cs="宋体"/>
                <w:sz w:val="18"/>
                <w:szCs w:val="18"/>
              </w:rPr>
              <w:t>4</w:t>
            </w:r>
          </w:p>
        </w:tc>
        <w:tc>
          <w:tcPr>
            <w:tcW w:w="1639" w:type="dxa"/>
            <w:gridSpan w:val="3"/>
          </w:tcPr>
          <w:p>
            <w:pPr>
              <w:rPr>
                <w:rFonts w:ascii="宋体" w:hAnsi="宋体" w:cs="宋体"/>
                <w:sz w:val="18"/>
                <w:szCs w:val="18"/>
              </w:rPr>
            </w:pPr>
            <w:r>
              <w:rPr>
                <w:rFonts w:hint="eastAsia" w:ascii="宋体" w:hAnsi="宋体" w:cs="宋体"/>
                <w:sz w:val="18"/>
                <w:szCs w:val="18"/>
              </w:rPr>
              <w:t>其他类</w:t>
            </w:r>
          </w:p>
        </w:tc>
        <w:tc>
          <w:tcPr>
            <w:tcW w:w="3320" w:type="dxa"/>
            <w:gridSpan w:val="4"/>
          </w:tcPr>
          <w:p>
            <w:pPr>
              <w:pStyle w:val="11"/>
              <w:ind w:firstLine="0" w:firstLineChars="0"/>
              <w:rPr>
                <w:rFonts w:ascii="宋体" w:hAnsi="宋体" w:cs="宋体"/>
                <w:sz w:val="32"/>
                <w:szCs w:val="32"/>
              </w:rPr>
            </w:pPr>
          </w:p>
        </w:tc>
        <w:tc>
          <w:tcPr>
            <w:tcW w:w="1096" w:type="dxa"/>
            <w:gridSpan w:val="2"/>
          </w:tcPr>
          <w:p>
            <w:pPr>
              <w:pStyle w:val="11"/>
              <w:ind w:firstLine="0" w:firstLineChars="0"/>
              <w:rPr>
                <w:rFonts w:ascii="宋体" w:hAnsi="宋体" w:cs="宋体"/>
                <w:sz w:val="32"/>
                <w:szCs w:val="32"/>
              </w:rPr>
            </w:pPr>
          </w:p>
        </w:tc>
        <w:tc>
          <w:tcPr>
            <w:tcW w:w="2240" w:type="dxa"/>
            <w:gridSpan w:val="2"/>
          </w:tcPr>
          <w:p>
            <w:pPr>
              <w:pStyle w:val="11"/>
              <w:ind w:firstLine="0" w:firstLineChars="0"/>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gridSpan w:val="2"/>
          </w:tcPr>
          <w:p>
            <w:pPr>
              <w:pStyle w:val="11"/>
              <w:ind w:firstLine="0" w:firstLineChars="0"/>
              <w:rPr>
                <w:rFonts w:ascii="宋体" w:hAnsi="宋体" w:cs="宋体"/>
                <w:sz w:val="18"/>
                <w:szCs w:val="18"/>
              </w:rPr>
            </w:pPr>
          </w:p>
        </w:tc>
        <w:tc>
          <w:tcPr>
            <w:tcW w:w="1639" w:type="dxa"/>
            <w:gridSpan w:val="3"/>
          </w:tcPr>
          <w:p>
            <w:pPr>
              <w:rPr>
                <w:rFonts w:ascii="宋体" w:hAnsi="宋体" w:cs="宋体"/>
                <w:sz w:val="18"/>
                <w:szCs w:val="18"/>
              </w:rPr>
            </w:pPr>
          </w:p>
        </w:tc>
        <w:tc>
          <w:tcPr>
            <w:tcW w:w="3320" w:type="dxa"/>
            <w:gridSpan w:val="4"/>
          </w:tcPr>
          <w:p>
            <w:pPr>
              <w:pStyle w:val="11"/>
              <w:ind w:firstLine="0" w:firstLineChars="0"/>
              <w:rPr>
                <w:rFonts w:ascii="宋体" w:hAnsi="宋体" w:cs="宋体"/>
                <w:sz w:val="32"/>
                <w:szCs w:val="32"/>
              </w:rPr>
            </w:pPr>
          </w:p>
        </w:tc>
        <w:tc>
          <w:tcPr>
            <w:tcW w:w="1096" w:type="dxa"/>
            <w:gridSpan w:val="2"/>
          </w:tcPr>
          <w:p>
            <w:pPr>
              <w:pStyle w:val="11"/>
              <w:ind w:firstLine="0" w:firstLineChars="0"/>
              <w:rPr>
                <w:rFonts w:ascii="宋体" w:hAnsi="宋体" w:cs="宋体"/>
                <w:sz w:val="32"/>
                <w:szCs w:val="32"/>
              </w:rPr>
            </w:pPr>
          </w:p>
        </w:tc>
        <w:tc>
          <w:tcPr>
            <w:tcW w:w="2240" w:type="dxa"/>
            <w:gridSpan w:val="2"/>
          </w:tcPr>
          <w:p>
            <w:pPr>
              <w:pStyle w:val="11"/>
              <w:ind w:firstLine="0" w:firstLineChars="0"/>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gridSpan w:val="2"/>
          </w:tcPr>
          <w:p>
            <w:pPr>
              <w:pStyle w:val="11"/>
              <w:ind w:firstLine="0" w:firstLineChars="0"/>
              <w:rPr>
                <w:rFonts w:ascii="宋体" w:hAnsi="宋体" w:cs="宋体"/>
                <w:sz w:val="18"/>
                <w:szCs w:val="18"/>
              </w:rPr>
            </w:pPr>
          </w:p>
        </w:tc>
        <w:tc>
          <w:tcPr>
            <w:tcW w:w="1639" w:type="dxa"/>
            <w:gridSpan w:val="3"/>
          </w:tcPr>
          <w:p>
            <w:pPr>
              <w:rPr>
                <w:rFonts w:ascii="宋体" w:hAnsi="宋体" w:cs="宋体"/>
                <w:sz w:val="18"/>
                <w:szCs w:val="18"/>
              </w:rPr>
            </w:pPr>
          </w:p>
        </w:tc>
        <w:tc>
          <w:tcPr>
            <w:tcW w:w="3320" w:type="dxa"/>
            <w:gridSpan w:val="4"/>
          </w:tcPr>
          <w:p>
            <w:pPr>
              <w:pStyle w:val="11"/>
              <w:ind w:firstLine="0" w:firstLineChars="0"/>
              <w:rPr>
                <w:rFonts w:ascii="宋体" w:hAnsi="宋体" w:cs="宋体"/>
                <w:sz w:val="32"/>
                <w:szCs w:val="32"/>
              </w:rPr>
            </w:pPr>
          </w:p>
        </w:tc>
        <w:tc>
          <w:tcPr>
            <w:tcW w:w="1096" w:type="dxa"/>
            <w:gridSpan w:val="2"/>
          </w:tcPr>
          <w:p>
            <w:pPr>
              <w:pStyle w:val="11"/>
              <w:ind w:firstLine="0" w:firstLineChars="0"/>
              <w:rPr>
                <w:rFonts w:ascii="宋体" w:hAnsi="宋体" w:cs="宋体"/>
                <w:sz w:val="32"/>
                <w:szCs w:val="32"/>
              </w:rPr>
            </w:pPr>
          </w:p>
        </w:tc>
        <w:tc>
          <w:tcPr>
            <w:tcW w:w="2240" w:type="dxa"/>
            <w:gridSpan w:val="2"/>
          </w:tcPr>
          <w:p>
            <w:pPr>
              <w:pStyle w:val="11"/>
              <w:ind w:firstLine="0" w:firstLineChars="0"/>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gridSpan w:val="2"/>
          </w:tcPr>
          <w:p>
            <w:pPr>
              <w:pStyle w:val="11"/>
              <w:ind w:firstLine="0" w:firstLineChars="0"/>
              <w:rPr>
                <w:rFonts w:ascii="宋体" w:hAnsi="宋体" w:cs="宋体"/>
                <w:sz w:val="18"/>
                <w:szCs w:val="18"/>
              </w:rPr>
            </w:pPr>
          </w:p>
        </w:tc>
        <w:tc>
          <w:tcPr>
            <w:tcW w:w="1639" w:type="dxa"/>
            <w:gridSpan w:val="3"/>
          </w:tcPr>
          <w:p>
            <w:pPr>
              <w:rPr>
                <w:rFonts w:ascii="宋体" w:hAnsi="宋体" w:cs="宋体"/>
                <w:sz w:val="18"/>
                <w:szCs w:val="18"/>
              </w:rPr>
            </w:pPr>
          </w:p>
        </w:tc>
        <w:tc>
          <w:tcPr>
            <w:tcW w:w="3320" w:type="dxa"/>
            <w:gridSpan w:val="4"/>
          </w:tcPr>
          <w:p>
            <w:pPr>
              <w:pStyle w:val="11"/>
              <w:ind w:firstLine="0" w:firstLineChars="0"/>
              <w:rPr>
                <w:rFonts w:ascii="宋体" w:hAnsi="宋体" w:cs="宋体"/>
                <w:sz w:val="32"/>
                <w:szCs w:val="32"/>
              </w:rPr>
            </w:pPr>
          </w:p>
        </w:tc>
        <w:tc>
          <w:tcPr>
            <w:tcW w:w="1096" w:type="dxa"/>
            <w:gridSpan w:val="2"/>
          </w:tcPr>
          <w:p>
            <w:pPr>
              <w:pStyle w:val="11"/>
              <w:ind w:firstLine="0" w:firstLineChars="0"/>
              <w:rPr>
                <w:rFonts w:ascii="宋体" w:hAnsi="宋体" w:cs="宋体"/>
                <w:sz w:val="32"/>
                <w:szCs w:val="32"/>
              </w:rPr>
            </w:pPr>
          </w:p>
        </w:tc>
        <w:tc>
          <w:tcPr>
            <w:tcW w:w="2240" w:type="dxa"/>
            <w:gridSpan w:val="2"/>
          </w:tcPr>
          <w:p>
            <w:pPr>
              <w:pStyle w:val="11"/>
              <w:ind w:firstLine="0" w:firstLineChars="0"/>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gridSpan w:val="2"/>
          </w:tcPr>
          <w:p>
            <w:pPr>
              <w:pStyle w:val="11"/>
              <w:ind w:firstLine="0" w:firstLineChars="0"/>
              <w:rPr>
                <w:rFonts w:ascii="宋体" w:hAnsi="宋体" w:cs="宋体"/>
                <w:sz w:val="18"/>
                <w:szCs w:val="18"/>
              </w:rPr>
            </w:pPr>
          </w:p>
        </w:tc>
        <w:tc>
          <w:tcPr>
            <w:tcW w:w="1639" w:type="dxa"/>
            <w:gridSpan w:val="3"/>
          </w:tcPr>
          <w:p>
            <w:pPr>
              <w:rPr>
                <w:rFonts w:ascii="宋体" w:hAnsi="宋体" w:cs="宋体"/>
                <w:sz w:val="18"/>
                <w:szCs w:val="18"/>
              </w:rPr>
            </w:pPr>
          </w:p>
        </w:tc>
        <w:tc>
          <w:tcPr>
            <w:tcW w:w="3320" w:type="dxa"/>
            <w:gridSpan w:val="4"/>
          </w:tcPr>
          <w:p>
            <w:pPr>
              <w:pStyle w:val="11"/>
              <w:ind w:firstLine="0" w:firstLineChars="0"/>
              <w:rPr>
                <w:rFonts w:ascii="宋体" w:hAnsi="宋体" w:cs="宋体"/>
                <w:sz w:val="32"/>
                <w:szCs w:val="32"/>
              </w:rPr>
            </w:pPr>
          </w:p>
        </w:tc>
        <w:tc>
          <w:tcPr>
            <w:tcW w:w="1096" w:type="dxa"/>
            <w:gridSpan w:val="2"/>
          </w:tcPr>
          <w:p>
            <w:pPr>
              <w:pStyle w:val="11"/>
              <w:ind w:firstLine="0" w:firstLineChars="0"/>
              <w:rPr>
                <w:rFonts w:ascii="宋体" w:hAnsi="宋体" w:cs="宋体"/>
                <w:sz w:val="32"/>
                <w:szCs w:val="32"/>
              </w:rPr>
            </w:pPr>
          </w:p>
        </w:tc>
        <w:tc>
          <w:tcPr>
            <w:tcW w:w="2240" w:type="dxa"/>
            <w:gridSpan w:val="2"/>
          </w:tcPr>
          <w:p>
            <w:pPr>
              <w:pStyle w:val="11"/>
              <w:ind w:firstLine="0" w:firstLineChars="0"/>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gridSpan w:val="2"/>
          </w:tcPr>
          <w:p>
            <w:pPr>
              <w:pStyle w:val="11"/>
              <w:ind w:firstLine="0" w:firstLineChars="0"/>
              <w:rPr>
                <w:rFonts w:ascii="宋体" w:hAnsi="宋体" w:cs="宋体"/>
                <w:sz w:val="18"/>
                <w:szCs w:val="18"/>
              </w:rPr>
            </w:pPr>
          </w:p>
        </w:tc>
        <w:tc>
          <w:tcPr>
            <w:tcW w:w="1639" w:type="dxa"/>
            <w:gridSpan w:val="3"/>
          </w:tcPr>
          <w:p>
            <w:pPr>
              <w:rPr>
                <w:rFonts w:ascii="宋体" w:hAnsi="宋体" w:cs="宋体"/>
                <w:sz w:val="18"/>
                <w:szCs w:val="18"/>
              </w:rPr>
            </w:pPr>
          </w:p>
        </w:tc>
        <w:tc>
          <w:tcPr>
            <w:tcW w:w="3320" w:type="dxa"/>
            <w:gridSpan w:val="4"/>
          </w:tcPr>
          <w:p>
            <w:pPr>
              <w:pStyle w:val="11"/>
              <w:ind w:firstLine="0" w:firstLineChars="0"/>
              <w:rPr>
                <w:rFonts w:ascii="宋体" w:hAnsi="宋体" w:cs="宋体"/>
                <w:sz w:val="32"/>
                <w:szCs w:val="32"/>
              </w:rPr>
            </w:pPr>
          </w:p>
        </w:tc>
        <w:tc>
          <w:tcPr>
            <w:tcW w:w="1096" w:type="dxa"/>
            <w:gridSpan w:val="2"/>
          </w:tcPr>
          <w:p>
            <w:pPr>
              <w:pStyle w:val="11"/>
              <w:ind w:firstLine="0" w:firstLineChars="0"/>
              <w:rPr>
                <w:rFonts w:ascii="宋体" w:hAnsi="宋体" w:cs="宋体"/>
                <w:sz w:val="32"/>
                <w:szCs w:val="32"/>
              </w:rPr>
            </w:pPr>
          </w:p>
        </w:tc>
        <w:tc>
          <w:tcPr>
            <w:tcW w:w="2240" w:type="dxa"/>
            <w:gridSpan w:val="2"/>
          </w:tcPr>
          <w:p>
            <w:pPr>
              <w:pStyle w:val="11"/>
              <w:ind w:firstLine="0" w:firstLineChars="0"/>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gridSpan w:val="2"/>
          </w:tcPr>
          <w:p>
            <w:pPr>
              <w:pStyle w:val="11"/>
              <w:ind w:firstLine="0" w:firstLineChars="0"/>
              <w:rPr>
                <w:rFonts w:ascii="宋体" w:hAnsi="宋体" w:cs="宋体"/>
                <w:sz w:val="18"/>
                <w:szCs w:val="18"/>
              </w:rPr>
            </w:pPr>
          </w:p>
        </w:tc>
        <w:tc>
          <w:tcPr>
            <w:tcW w:w="1639" w:type="dxa"/>
            <w:gridSpan w:val="3"/>
          </w:tcPr>
          <w:p>
            <w:pPr>
              <w:rPr>
                <w:rFonts w:ascii="宋体" w:hAnsi="宋体" w:cs="宋体"/>
                <w:sz w:val="18"/>
                <w:szCs w:val="18"/>
              </w:rPr>
            </w:pPr>
          </w:p>
        </w:tc>
        <w:tc>
          <w:tcPr>
            <w:tcW w:w="3320" w:type="dxa"/>
            <w:gridSpan w:val="4"/>
          </w:tcPr>
          <w:p>
            <w:pPr>
              <w:pStyle w:val="11"/>
              <w:ind w:firstLine="0" w:firstLineChars="0"/>
              <w:rPr>
                <w:rFonts w:ascii="宋体" w:hAnsi="宋体" w:cs="宋体"/>
                <w:sz w:val="32"/>
                <w:szCs w:val="32"/>
              </w:rPr>
            </w:pPr>
          </w:p>
        </w:tc>
        <w:tc>
          <w:tcPr>
            <w:tcW w:w="1096" w:type="dxa"/>
            <w:gridSpan w:val="2"/>
          </w:tcPr>
          <w:p>
            <w:pPr>
              <w:pStyle w:val="11"/>
              <w:ind w:firstLine="0" w:firstLineChars="0"/>
              <w:rPr>
                <w:rFonts w:ascii="宋体" w:hAnsi="宋体" w:cs="宋体"/>
                <w:sz w:val="32"/>
                <w:szCs w:val="32"/>
              </w:rPr>
            </w:pPr>
          </w:p>
        </w:tc>
        <w:tc>
          <w:tcPr>
            <w:tcW w:w="2240" w:type="dxa"/>
            <w:gridSpan w:val="2"/>
          </w:tcPr>
          <w:p>
            <w:pPr>
              <w:pStyle w:val="11"/>
              <w:ind w:firstLine="0" w:firstLineChars="0"/>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gridSpan w:val="2"/>
          </w:tcPr>
          <w:p>
            <w:pPr>
              <w:pStyle w:val="11"/>
              <w:ind w:firstLine="0" w:firstLineChars="0"/>
              <w:rPr>
                <w:rFonts w:ascii="宋体" w:hAnsi="宋体" w:cs="宋体"/>
                <w:sz w:val="18"/>
                <w:szCs w:val="18"/>
              </w:rPr>
            </w:pPr>
          </w:p>
        </w:tc>
        <w:tc>
          <w:tcPr>
            <w:tcW w:w="1639" w:type="dxa"/>
            <w:gridSpan w:val="3"/>
          </w:tcPr>
          <w:p>
            <w:pPr>
              <w:rPr>
                <w:rFonts w:ascii="宋体" w:hAnsi="宋体" w:cs="宋体"/>
                <w:sz w:val="18"/>
                <w:szCs w:val="18"/>
              </w:rPr>
            </w:pPr>
          </w:p>
        </w:tc>
        <w:tc>
          <w:tcPr>
            <w:tcW w:w="3320" w:type="dxa"/>
            <w:gridSpan w:val="4"/>
          </w:tcPr>
          <w:p>
            <w:pPr>
              <w:pStyle w:val="11"/>
              <w:ind w:firstLine="0" w:firstLineChars="0"/>
              <w:rPr>
                <w:rFonts w:ascii="宋体" w:hAnsi="宋体" w:cs="宋体"/>
                <w:sz w:val="32"/>
                <w:szCs w:val="32"/>
              </w:rPr>
            </w:pPr>
          </w:p>
        </w:tc>
        <w:tc>
          <w:tcPr>
            <w:tcW w:w="1096" w:type="dxa"/>
            <w:gridSpan w:val="2"/>
          </w:tcPr>
          <w:p>
            <w:pPr>
              <w:pStyle w:val="11"/>
              <w:ind w:firstLine="0" w:firstLineChars="0"/>
              <w:rPr>
                <w:rFonts w:ascii="宋体" w:hAnsi="宋体" w:cs="宋体"/>
                <w:sz w:val="32"/>
                <w:szCs w:val="32"/>
              </w:rPr>
            </w:pPr>
          </w:p>
        </w:tc>
        <w:tc>
          <w:tcPr>
            <w:tcW w:w="2240" w:type="dxa"/>
            <w:gridSpan w:val="2"/>
          </w:tcPr>
          <w:p>
            <w:pPr>
              <w:pStyle w:val="11"/>
              <w:ind w:firstLine="0" w:firstLineChars="0"/>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gridSpan w:val="2"/>
          </w:tcPr>
          <w:p>
            <w:pPr>
              <w:pStyle w:val="11"/>
              <w:ind w:firstLine="0" w:firstLineChars="0"/>
              <w:rPr>
                <w:rFonts w:ascii="宋体" w:hAnsi="宋体" w:cs="宋体"/>
                <w:sz w:val="18"/>
                <w:szCs w:val="18"/>
              </w:rPr>
            </w:pPr>
          </w:p>
        </w:tc>
        <w:tc>
          <w:tcPr>
            <w:tcW w:w="1639" w:type="dxa"/>
            <w:gridSpan w:val="3"/>
          </w:tcPr>
          <w:p>
            <w:pPr>
              <w:rPr>
                <w:rFonts w:ascii="宋体" w:hAnsi="宋体" w:cs="宋体"/>
                <w:sz w:val="18"/>
                <w:szCs w:val="18"/>
              </w:rPr>
            </w:pPr>
          </w:p>
        </w:tc>
        <w:tc>
          <w:tcPr>
            <w:tcW w:w="3320" w:type="dxa"/>
            <w:gridSpan w:val="4"/>
          </w:tcPr>
          <w:p>
            <w:pPr>
              <w:pStyle w:val="11"/>
              <w:ind w:firstLine="0" w:firstLineChars="0"/>
              <w:rPr>
                <w:rFonts w:ascii="宋体" w:hAnsi="宋体" w:cs="宋体"/>
                <w:sz w:val="32"/>
                <w:szCs w:val="32"/>
              </w:rPr>
            </w:pPr>
          </w:p>
        </w:tc>
        <w:tc>
          <w:tcPr>
            <w:tcW w:w="1096" w:type="dxa"/>
            <w:gridSpan w:val="2"/>
          </w:tcPr>
          <w:p>
            <w:pPr>
              <w:pStyle w:val="11"/>
              <w:ind w:firstLine="0" w:firstLineChars="0"/>
              <w:rPr>
                <w:rFonts w:ascii="宋体" w:hAnsi="宋体" w:cs="宋体"/>
                <w:sz w:val="32"/>
                <w:szCs w:val="32"/>
              </w:rPr>
            </w:pPr>
          </w:p>
        </w:tc>
        <w:tc>
          <w:tcPr>
            <w:tcW w:w="2240" w:type="dxa"/>
            <w:gridSpan w:val="2"/>
          </w:tcPr>
          <w:p>
            <w:pPr>
              <w:pStyle w:val="11"/>
              <w:ind w:firstLine="0" w:firstLineChars="0"/>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gridSpan w:val="2"/>
          </w:tcPr>
          <w:p>
            <w:pPr>
              <w:pStyle w:val="11"/>
              <w:ind w:firstLine="0" w:firstLineChars="0"/>
              <w:rPr>
                <w:rFonts w:ascii="宋体" w:hAnsi="宋体" w:cs="宋体"/>
                <w:sz w:val="18"/>
                <w:szCs w:val="18"/>
              </w:rPr>
            </w:pPr>
          </w:p>
        </w:tc>
        <w:tc>
          <w:tcPr>
            <w:tcW w:w="1639" w:type="dxa"/>
            <w:gridSpan w:val="3"/>
          </w:tcPr>
          <w:p>
            <w:pPr>
              <w:rPr>
                <w:rFonts w:ascii="宋体" w:hAnsi="宋体" w:cs="宋体"/>
                <w:sz w:val="18"/>
                <w:szCs w:val="18"/>
              </w:rPr>
            </w:pPr>
            <w:r>
              <w:rPr>
                <w:rFonts w:hint="eastAsia" w:ascii="宋体" w:hAnsi="宋体" w:cs="宋体"/>
                <w:sz w:val="18"/>
                <w:szCs w:val="18"/>
              </w:rPr>
              <w:t>合计</w:t>
            </w:r>
          </w:p>
        </w:tc>
        <w:tc>
          <w:tcPr>
            <w:tcW w:w="3320" w:type="dxa"/>
            <w:gridSpan w:val="4"/>
          </w:tcPr>
          <w:p>
            <w:pPr>
              <w:pStyle w:val="11"/>
              <w:ind w:firstLine="0" w:firstLineChars="0"/>
              <w:rPr>
                <w:rFonts w:ascii="宋体" w:hAnsi="宋体" w:cs="宋体"/>
                <w:sz w:val="32"/>
                <w:szCs w:val="32"/>
              </w:rPr>
            </w:pPr>
          </w:p>
        </w:tc>
        <w:tc>
          <w:tcPr>
            <w:tcW w:w="1096" w:type="dxa"/>
            <w:gridSpan w:val="2"/>
          </w:tcPr>
          <w:p>
            <w:pPr>
              <w:pStyle w:val="11"/>
              <w:ind w:firstLine="0" w:firstLineChars="0"/>
              <w:rPr>
                <w:rFonts w:ascii="宋体" w:hAnsi="宋体" w:cs="宋体"/>
                <w:sz w:val="32"/>
                <w:szCs w:val="32"/>
              </w:rPr>
            </w:pPr>
          </w:p>
        </w:tc>
        <w:tc>
          <w:tcPr>
            <w:tcW w:w="2240" w:type="dxa"/>
            <w:gridSpan w:val="2"/>
          </w:tcPr>
          <w:p>
            <w:pPr>
              <w:pStyle w:val="11"/>
              <w:ind w:firstLine="0" w:firstLineChars="0"/>
              <w:rPr>
                <w:rFonts w:ascii="宋体" w:hAnsi="宋体" w:cs="宋体"/>
                <w:sz w:val="32"/>
                <w:szCs w:val="32"/>
              </w:rPr>
            </w:pPr>
          </w:p>
        </w:tc>
      </w:tr>
    </w:tbl>
    <w:p>
      <w:pPr>
        <w:rPr>
          <w:rFonts w:ascii="黑体" w:hAnsi="黑体" w:eastAsia="黑体" w:cs="黑体"/>
          <w:sz w:val="32"/>
          <w:szCs w:val="32"/>
        </w:rPr>
      </w:pPr>
    </w:p>
    <w:p>
      <w:pPr>
        <w:widowControl/>
        <w:jc w:val="left"/>
        <w:rPr>
          <w:rFonts w:ascii="黑体" w:hAnsi="黑体" w:eastAsia="黑体" w:cs="黑体"/>
          <w:sz w:val="32"/>
          <w:szCs w:val="32"/>
        </w:rPr>
      </w:pPr>
      <w:r>
        <w:rPr>
          <w:rFonts w:ascii="黑体" w:hAnsi="黑体" w:eastAsia="黑体" w:cs="黑体"/>
          <w:sz w:val="32"/>
          <w:szCs w:val="32"/>
        </w:rPr>
        <w:br w:type="page"/>
      </w:r>
    </w:p>
    <w:p>
      <w:pPr>
        <w:rPr>
          <w:rFonts w:ascii="黑体" w:hAnsi="黑体" w:eastAsia="黑体" w:cs="黑体"/>
          <w:sz w:val="32"/>
          <w:szCs w:val="32"/>
        </w:rPr>
      </w:pPr>
      <w:r>
        <w:rPr>
          <w:rFonts w:hint="eastAsia" w:ascii="黑体" w:hAnsi="黑体" w:eastAsia="黑体" w:cs="黑体"/>
          <w:sz w:val="32"/>
          <w:szCs w:val="32"/>
        </w:rPr>
        <w:t>附件3</w:t>
      </w:r>
    </w:p>
    <w:p>
      <w:pPr>
        <w:jc w:val="center"/>
        <w:rPr>
          <w:rFonts w:ascii="仿宋_GB2312" w:eastAsia="仿宋_GB2312"/>
          <w:sz w:val="32"/>
          <w:szCs w:val="32"/>
        </w:rPr>
      </w:pPr>
      <w:r>
        <w:rPr>
          <w:rFonts w:hint="eastAsia" w:ascii="仿宋_GB2312" w:eastAsia="仿宋_GB2312"/>
          <w:b/>
          <w:bCs/>
          <w:sz w:val="32"/>
          <w:szCs w:val="32"/>
        </w:rPr>
        <w:t>日常维护管理资金分账使用报备表</w:t>
      </w:r>
    </w:p>
    <w:p>
      <w:pPr>
        <w:rPr>
          <w:rFonts w:ascii="仿宋_GB2312" w:eastAsia="仿宋_GB2312"/>
          <w:sz w:val="32"/>
          <w:szCs w:val="32"/>
        </w:rPr>
      </w:pPr>
      <w:r>
        <w:rPr>
          <w:rFonts w:hint="eastAsia" w:ascii="仿宋_GB2312" w:eastAsia="仿宋_GB2312"/>
          <w:sz w:val="32"/>
          <w:szCs w:val="32"/>
        </w:rPr>
        <w:t xml:space="preserve">填报单位（章）              日期：        </w:t>
      </w:r>
    </w:p>
    <w:tbl>
      <w:tblPr>
        <w:tblStyle w:val="9"/>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2940"/>
        <w:gridCol w:w="4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1682" w:type="dxa"/>
            <w:vAlign w:val="center"/>
          </w:tcPr>
          <w:p>
            <w:pPr>
              <w:pStyle w:val="11"/>
              <w:ind w:firstLine="0" w:firstLineChars="0"/>
              <w:jc w:val="center"/>
              <w:rPr>
                <w:rFonts w:ascii="宋体" w:hAnsi="宋体" w:cs="宋体"/>
                <w:szCs w:val="21"/>
              </w:rPr>
            </w:pPr>
            <w:r>
              <w:rPr>
                <w:rFonts w:hint="eastAsia" w:ascii="宋体" w:hAnsi="宋体" w:cs="宋体"/>
                <w:szCs w:val="21"/>
              </w:rPr>
              <w:t>小区名称</w:t>
            </w:r>
          </w:p>
        </w:tc>
        <w:tc>
          <w:tcPr>
            <w:tcW w:w="7336"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1682" w:type="dxa"/>
            <w:vAlign w:val="center"/>
          </w:tcPr>
          <w:p>
            <w:pPr>
              <w:pStyle w:val="11"/>
              <w:ind w:firstLine="0" w:firstLineChars="0"/>
              <w:jc w:val="center"/>
              <w:rPr>
                <w:rFonts w:ascii="宋体" w:hAnsi="宋体" w:cs="宋体"/>
                <w:szCs w:val="21"/>
              </w:rPr>
            </w:pPr>
            <w:r>
              <w:rPr>
                <w:rFonts w:hint="eastAsia" w:ascii="宋体" w:hAnsi="宋体" w:cs="宋体"/>
                <w:szCs w:val="21"/>
              </w:rPr>
              <w:t>维护维修类别</w:t>
            </w:r>
          </w:p>
        </w:tc>
        <w:tc>
          <w:tcPr>
            <w:tcW w:w="2940" w:type="dxa"/>
            <w:vAlign w:val="center"/>
          </w:tcPr>
          <w:p>
            <w:pPr>
              <w:pStyle w:val="11"/>
              <w:ind w:firstLine="0" w:firstLineChars="0"/>
              <w:jc w:val="center"/>
              <w:rPr>
                <w:rFonts w:ascii="宋体" w:hAnsi="宋体" w:cs="宋体"/>
                <w:szCs w:val="21"/>
              </w:rPr>
            </w:pPr>
            <w:r>
              <w:rPr>
                <w:rFonts w:hint="eastAsia" w:ascii="宋体" w:hAnsi="宋体" w:cs="宋体"/>
                <w:szCs w:val="21"/>
              </w:rPr>
              <w:t>金额（元）</w:t>
            </w:r>
          </w:p>
        </w:tc>
        <w:tc>
          <w:tcPr>
            <w:tcW w:w="4396" w:type="dxa"/>
          </w:tcPr>
          <w:p>
            <w:pPr>
              <w:ind w:firstLine="1050" w:firstLineChars="500"/>
              <w:rPr>
                <w:rFonts w:ascii="宋体" w:hAnsi="宋体" w:cs="宋体"/>
                <w:szCs w:val="21"/>
              </w:rPr>
            </w:pPr>
            <w:r>
              <w:rPr>
                <w:rFonts w:hint="eastAsia" w:ascii="宋体" w:hAnsi="宋体" w:cs="宋体"/>
                <w:szCs w:val="21"/>
              </w:rPr>
              <w:t>佐证材料名称</w:t>
            </w:r>
          </w:p>
          <w:p>
            <w:pPr>
              <w:rPr>
                <w:rFonts w:ascii="宋体" w:hAnsi="宋体" w:cs="宋体"/>
                <w:szCs w:val="21"/>
              </w:rPr>
            </w:pPr>
            <w:r>
              <w:rPr>
                <w:rFonts w:hint="eastAsia" w:ascii="宋体" w:hAnsi="宋体" w:cs="宋体"/>
                <w:szCs w:val="21"/>
              </w:rPr>
              <w:t>（</w:t>
            </w:r>
            <w:r>
              <w:rPr>
                <w:rFonts w:hint="eastAsia" w:ascii="宋体" w:hAnsi="宋体" w:cs="宋体"/>
                <w:b/>
                <w:szCs w:val="21"/>
              </w:rPr>
              <w:t>申报单位对材料的真实性、准确性负责）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82" w:type="dxa"/>
          </w:tcPr>
          <w:p>
            <w:pPr>
              <w:rPr>
                <w:rFonts w:ascii="宋体" w:hAnsi="宋体" w:cs="宋体"/>
              </w:rPr>
            </w:pPr>
          </w:p>
          <w:p>
            <w:pPr>
              <w:rPr>
                <w:rFonts w:ascii="宋体" w:hAnsi="宋体" w:cs="宋体"/>
              </w:rPr>
            </w:pPr>
          </w:p>
        </w:tc>
        <w:tc>
          <w:tcPr>
            <w:tcW w:w="2940" w:type="dxa"/>
          </w:tcPr>
          <w:p>
            <w:pPr>
              <w:rPr>
                <w:rFonts w:ascii="宋体" w:hAnsi="宋体" w:cs="宋体"/>
              </w:rPr>
            </w:pPr>
          </w:p>
        </w:tc>
        <w:tc>
          <w:tcPr>
            <w:tcW w:w="439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82" w:type="dxa"/>
          </w:tcPr>
          <w:p>
            <w:pPr>
              <w:rPr>
                <w:rFonts w:ascii="宋体" w:hAnsi="宋体" w:cs="宋体"/>
              </w:rPr>
            </w:pPr>
          </w:p>
        </w:tc>
        <w:tc>
          <w:tcPr>
            <w:tcW w:w="2940" w:type="dxa"/>
          </w:tcPr>
          <w:p>
            <w:pPr>
              <w:rPr>
                <w:rFonts w:ascii="宋体" w:hAnsi="宋体" w:cs="宋体"/>
              </w:rPr>
            </w:pPr>
          </w:p>
        </w:tc>
        <w:tc>
          <w:tcPr>
            <w:tcW w:w="439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82" w:type="dxa"/>
          </w:tcPr>
          <w:p>
            <w:pPr>
              <w:rPr>
                <w:rFonts w:ascii="宋体" w:hAnsi="宋体" w:cs="宋体"/>
              </w:rPr>
            </w:pPr>
          </w:p>
          <w:p>
            <w:pPr>
              <w:rPr>
                <w:rFonts w:ascii="宋体" w:hAnsi="宋体" w:cs="宋体"/>
              </w:rPr>
            </w:pPr>
          </w:p>
        </w:tc>
        <w:tc>
          <w:tcPr>
            <w:tcW w:w="2940" w:type="dxa"/>
          </w:tcPr>
          <w:p>
            <w:pPr>
              <w:rPr>
                <w:rFonts w:ascii="宋体" w:hAnsi="宋体" w:cs="宋体"/>
              </w:rPr>
            </w:pPr>
          </w:p>
        </w:tc>
        <w:tc>
          <w:tcPr>
            <w:tcW w:w="439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trPr>
        <w:tc>
          <w:tcPr>
            <w:tcW w:w="1682" w:type="dxa"/>
          </w:tcPr>
          <w:p>
            <w:pPr>
              <w:rPr>
                <w:rFonts w:ascii="宋体" w:hAnsi="宋体" w:cs="宋体"/>
              </w:rPr>
            </w:pPr>
          </w:p>
          <w:p>
            <w:pPr>
              <w:rPr>
                <w:rFonts w:ascii="宋体" w:hAnsi="宋体" w:cs="宋体"/>
              </w:rPr>
            </w:pPr>
            <w:r>
              <w:rPr>
                <w:rFonts w:hint="eastAsia" w:ascii="宋体" w:hAnsi="宋体" w:cs="宋体"/>
              </w:rPr>
              <w:t>经费合计（元）</w:t>
            </w:r>
          </w:p>
        </w:tc>
        <w:tc>
          <w:tcPr>
            <w:tcW w:w="2940" w:type="dxa"/>
          </w:tcPr>
          <w:p>
            <w:pPr>
              <w:rPr>
                <w:rFonts w:ascii="宋体" w:hAnsi="宋体" w:cs="宋体"/>
              </w:rPr>
            </w:pPr>
          </w:p>
        </w:tc>
        <w:tc>
          <w:tcPr>
            <w:tcW w:w="439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8" w:hRule="atLeast"/>
        </w:trPr>
        <w:tc>
          <w:tcPr>
            <w:tcW w:w="1682" w:type="dxa"/>
            <w:vAlign w:val="center"/>
          </w:tcPr>
          <w:p>
            <w:pPr>
              <w:rPr>
                <w:rFonts w:ascii="宋体" w:hAnsi="宋体" w:cs="宋体"/>
              </w:rPr>
            </w:pPr>
            <w:r>
              <w:rPr>
                <w:rFonts w:hint="eastAsia" w:ascii="宋体" w:hAnsi="宋体" w:cs="宋体"/>
              </w:rPr>
              <w:t>使用人（人防工程使用证领取单位）</w:t>
            </w:r>
          </w:p>
        </w:tc>
        <w:tc>
          <w:tcPr>
            <w:tcW w:w="7336" w:type="dxa"/>
            <w:gridSpan w:val="2"/>
          </w:tcPr>
          <w:p>
            <w:pPr>
              <w:rPr>
                <w:rFonts w:ascii="宋体" w:hAnsi="宋体" w:cs="宋体"/>
              </w:rPr>
            </w:pPr>
            <w:r>
              <w:rPr>
                <w:rFonts w:hint="eastAsia" w:ascii="宋体" w:hAnsi="宋体" w:cs="宋体"/>
              </w:rPr>
              <w:t>审核意见：</w:t>
            </w:r>
          </w:p>
          <w:p>
            <w:pPr>
              <w:rPr>
                <w:rFonts w:ascii="宋体" w:hAnsi="宋体" w:cs="宋体"/>
              </w:rPr>
            </w:pPr>
          </w:p>
          <w:p>
            <w:pPr>
              <w:rPr>
                <w:rFonts w:ascii="宋体" w:hAnsi="宋体" w:cs="宋体"/>
              </w:rPr>
            </w:pPr>
          </w:p>
          <w:p>
            <w:pPr>
              <w:ind w:firstLine="2940" w:firstLineChars="1400"/>
              <w:rPr>
                <w:rFonts w:hint="eastAsia" w:ascii="宋体" w:hAnsi="宋体" w:cs="宋体"/>
                <w:lang w:val="en-US" w:eastAsia="zh-CN"/>
              </w:rPr>
            </w:pPr>
          </w:p>
          <w:p>
            <w:pPr>
              <w:ind w:firstLine="2940" w:firstLineChars="1400"/>
              <w:rPr>
                <w:rFonts w:hint="eastAsia" w:ascii="宋体" w:hAnsi="宋体" w:eastAsia="宋体" w:cs="宋体"/>
                <w:lang w:eastAsia="zh-CN"/>
              </w:rPr>
            </w:pPr>
            <w:r>
              <w:rPr>
                <w:rFonts w:hint="eastAsia" w:ascii="宋体" w:hAnsi="宋体" w:cs="宋体"/>
                <w:lang w:val="en-US" w:eastAsia="zh-CN"/>
              </w:rPr>
              <w:t>签章：</w:t>
            </w:r>
          </w:p>
          <w:p>
            <w:pPr>
              <w:rPr>
                <w:rFonts w:ascii="宋体" w:hAnsi="宋体" w:cs="宋体"/>
              </w:rPr>
            </w:pP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8" w:hRule="atLeast"/>
        </w:trPr>
        <w:tc>
          <w:tcPr>
            <w:tcW w:w="1682" w:type="dxa"/>
            <w:vAlign w:val="center"/>
          </w:tcPr>
          <w:p>
            <w:pPr>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社区居（村）民委员会</w:t>
            </w:r>
            <w:r>
              <w:rPr>
                <w:rFonts w:hint="eastAsia" w:ascii="宋体" w:hAnsi="宋体" w:cs="宋体"/>
                <w:color w:val="000000" w:themeColor="text1"/>
                <w14:textFill>
                  <w14:solidFill>
                    <w14:schemeClr w14:val="tx1"/>
                  </w14:solidFill>
                </w14:textFill>
              </w:rPr>
              <w:t>或</w:t>
            </w:r>
            <w:r>
              <w:rPr>
                <w:rFonts w:hint="eastAsia" w:ascii="宋体" w:hAnsi="宋体" w:cs="宋体"/>
                <w:color w:val="000000" w:themeColor="text1"/>
                <w:lang w:eastAsia="zh-CN"/>
                <w14:textFill>
                  <w14:solidFill>
                    <w14:schemeClr w14:val="tx1"/>
                  </w14:solidFill>
                </w14:textFill>
              </w:rPr>
              <w:t>人防工程主管部门</w:t>
            </w:r>
          </w:p>
        </w:tc>
        <w:tc>
          <w:tcPr>
            <w:tcW w:w="7336" w:type="dxa"/>
            <w:gridSpan w:val="2"/>
          </w:tcPr>
          <w:p>
            <w:pP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确认意见：</w:t>
            </w:r>
          </w:p>
          <w:p>
            <w:pPr>
              <w:rPr>
                <w:rFonts w:hint="eastAsia" w:ascii="宋体" w:hAnsi="宋体" w:cs="宋体"/>
                <w:color w:val="000000" w:themeColor="text1"/>
                <w14:textFill>
                  <w14:solidFill>
                    <w14:schemeClr w14:val="tx1"/>
                  </w14:solidFill>
                </w14:textFill>
              </w:rPr>
            </w:pPr>
          </w:p>
          <w:p>
            <w:pPr>
              <w:rPr>
                <w:rFonts w:hint="eastAsia" w:ascii="宋体" w:hAnsi="宋体" w:cs="宋体"/>
                <w:color w:val="000000" w:themeColor="text1"/>
                <w14:textFill>
                  <w14:solidFill>
                    <w14:schemeClr w14:val="tx1"/>
                  </w14:solidFill>
                </w14:textFill>
              </w:rPr>
            </w:pPr>
          </w:p>
          <w:p>
            <w:pPr>
              <w:ind w:firstLine="2940" w:firstLineChars="1400"/>
              <w:rPr>
                <w:rFonts w:hint="eastAsia" w:ascii="宋体" w:hAnsi="宋体" w:cs="宋体"/>
                <w:color w:val="000000" w:themeColor="text1"/>
                <w:lang w:val="en-US" w:eastAsia="zh-CN"/>
                <w14:textFill>
                  <w14:solidFill>
                    <w14:schemeClr w14:val="tx1"/>
                  </w14:solidFill>
                </w14:textFill>
              </w:rPr>
            </w:pPr>
          </w:p>
          <w:p>
            <w:pPr>
              <w:ind w:firstLine="2940" w:firstLineChars="14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签字：</w:t>
            </w:r>
            <w:r>
              <w:rPr>
                <w:rFonts w:hint="eastAsia" w:ascii="宋体" w:hAnsi="宋体" w:cs="宋体"/>
                <w:color w:val="000000" w:themeColor="text1"/>
                <w14:textFill>
                  <w14:solidFill>
                    <w14:schemeClr w14:val="tx1"/>
                  </w14:solidFill>
                </w14:textFill>
              </w:rPr>
              <w:t xml:space="preserve">  </w:t>
            </w:r>
          </w:p>
          <w:p>
            <w:pP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年      月      日</w:t>
            </w:r>
          </w:p>
        </w:tc>
      </w:tr>
    </w:tbl>
    <w:p>
      <w:pPr>
        <w:rPr>
          <w:rFonts w:hint="eastAsia" w:ascii="宋体" w:hAnsi="宋体" w:eastAsia="宋体" w:cs="宋体"/>
          <w:b/>
          <w:color w:val="000000"/>
          <w:sz w:val="21"/>
          <w:szCs w:val="21"/>
        </w:rPr>
      </w:pPr>
      <w:r>
        <w:rPr>
          <w:rFonts w:hint="eastAsia" w:ascii="宋体" w:hAnsi="宋体" w:cs="宋体"/>
          <w:b/>
          <w:szCs w:val="21"/>
        </w:rPr>
        <w:t>注：一、维护维修类别按1、人防专用设备设施维护保养；2、风水电等一般设备设施维修；3、人防标识标注；4、人防平战转换构件保养；5、主体结构渗漏修补；6、人防工程地坪、侧墙和顶板装饰局部修补翻新；7、门窗维修8、与普通地下室共用设备设施的维修分摊费用；9、法定税费；10、合同约定补贴物业费用</w:t>
      </w:r>
      <w:r>
        <w:rPr>
          <w:rFonts w:hint="eastAsia" w:ascii="宋体" w:hAnsi="宋体" w:cs="宋体"/>
          <w:szCs w:val="21"/>
        </w:rPr>
        <w:t>；11、</w:t>
      </w:r>
      <w:r>
        <w:rPr>
          <w:rFonts w:hint="eastAsia" w:ascii="宋体" w:hAnsi="宋体" w:cs="宋体"/>
          <w:b/>
          <w:szCs w:val="21"/>
        </w:rPr>
        <w:t>其他类填写。二、佐证材料名称按1、日常维护管理资金分账使用报备表；2、维修合同或协议；3、支付发票等票据；4、人防工程维修决算或工作量清单；5、超过5万元的第三方审价报告；6、现场维修前、后照片；7、其他填写。维护类别为第10类时，佐证资料上传年度维护计划和人防工程委托管理合同。无佐证材料的填无。</w:t>
      </w:r>
      <w:r>
        <w:rPr>
          <w:rFonts w:hint="eastAsia" w:ascii="宋体" w:hAnsi="宋体" w:eastAsia="宋体" w:cs="宋体"/>
          <w:b/>
          <w:color w:val="000000"/>
          <w:sz w:val="21"/>
          <w:szCs w:val="21"/>
        </w:rPr>
        <w:t>佐证材料应与日常维护管理资金分账使用报备表一并上传管理系统。</w:t>
      </w:r>
    </w:p>
    <w:p>
      <w:pPr>
        <w:rPr>
          <w:rFonts w:ascii="黑体" w:hAnsi="黑体" w:eastAsia="黑体" w:cs="黑体"/>
          <w:sz w:val="32"/>
          <w:szCs w:val="32"/>
        </w:rPr>
      </w:pPr>
      <w:r>
        <w:rPr>
          <w:rFonts w:hint="eastAsia" w:ascii="黑体" w:hAnsi="黑体" w:eastAsia="黑体" w:cs="黑体"/>
          <w:sz w:val="32"/>
          <w:szCs w:val="32"/>
        </w:rPr>
        <w:t>附件4</w:t>
      </w:r>
    </w:p>
    <w:p/>
    <w:p>
      <w:pPr>
        <w:jc w:val="center"/>
        <w:rPr>
          <w:rFonts w:ascii="仿宋_GB2312" w:eastAsia="仿宋_GB2312"/>
          <w:sz w:val="32"/>
          <w:szCs w:val="32"/>
        </w:rPr>
      </w:pPr>
      <w:r>
        <w:rPr>
          <w:rFonts w:hint="eastAsia" w:ascii="宋体" w:hAnsi="宋体" w:cs="宋体"/>
          <w:b/>
          <w:bCs/>
          <w:sz w:val="32"/>
          <w:szCs w:val="32"/>
        </w:rPr>
        <w:t>维修更新资金分账使用报备表</w:t>
      </w:r>
    </w:p>
    <w:p>
      <w:pPr>
        <w:rPr>
          <w:sz w:val="28"/>
          <w:szCs w:val="28"/>
        </w:rPr>
      </w:pPr>
      <w:r>
        <w:rPr>
          <w:rFonts w:hint="eastAsia"/>
          <w:sz w:val="28"/>
          <w:szCs w:val="28"/>
        </w:rPr>
        <w:t>填报单位：                          日期：</w:t>
      </w:r>
    </w:p>
    <w:tbl>
      <w:tblPr>
        <w:tblStyle w:val="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5176"/>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477" w:type="dxa"/>
          </w:tcPr>
          <w:p>
            <w:pPr>
              <w:rPr>
                <w:rFonts w:ascii="宋体" w:hAnsi="宋体" w:cs="宋体"/>
              </w:rPr>
            </w:pPr>
            <w:r>
              <w:rPr>
                <w:rFonts w:hint="eastAsia" w:ascii="宋体" w:hAnsi="宋体" w:cs="宋体"/>
              </w:rPr>
              <w:t>小区名称</w:t>
            </w:r>
          </w:p>
        </w:tc>
        <w:tc>
          <w:tcPr>
            <w:tcW w:w="7584" w:type="dxa"/>
            <w:gridSpan w:val="2"/>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atLeast"/>
        </w:trPr>
        <w:tc>
          <w:tcPr>
            <w:tcW w:w="1477" w:type="dxa"/>
          </w:tcPr>
          <w:p>
            <w:pPr>
              <w:rPr>
                <w:rFonts w:ascii="宋体" w:hAnsi="宋体" w:cs="宋体"/>
              </w:rPr>
            </w:pPr>
            <w:r>
              <w:rPr>
                <w:rFonts w:hint="eastAsia" w:ascii="宋体" w:hAnsi="宋体" w:cs="宋体"/>
              </w:rPr>
              <w:t>维修更新主要工作内容</w:t>
            </w:r>
          </w:p>
        </w:tc>
        <w:tc>
          <w:tcPr>
            <w:tcW w:w="7584" w:type="dxa"/>
            <w:gridSpan w:val="2"/>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1477" w:type="dxa"/>
          </w:tcPr>
          <w:p>
            <w:pPr>
              <w:rPr>
                <w:rFonts w:ascii="宋体" w:hAnsi="宋体" w:cs="宋体"/>
              </w:rPr>
            </w:pPr>
            <w:r>
              <w:rPr>
                <w:rFonts w:hint="eastAsia" w:ascii="宋体" w:hAnsi="宋体" w:cs="宋体"/>
              </w:rPr>
              <w:t>金额(元）</w:t>
            </w:r>
          </w:p>
        </w:tc>
        <w:tc>
          <w:tcPr>
            <w:tcW w:w="7584" w:type="dxa"/>
            <w:gridSpan w:val="2"/>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7" w:type="dxa"/>
          </w:tcPr>
          <w:p>
            <w:pPr>
              <w:rPr>
                <w:rFonts w:ascii="宋体" w:hAnsi="宋体" w:cs="宋体"/>
              </w:rPr>
            </w:pPr>
            <w:r>
              <w:rPr>
                <w:rFonts w:hint="eastAsia" w:ascii="宋体" w:hAnsi="宋体" w:cs="宋体"/>
              </w:rPr>
              <w:t>佐证材料名称</w:t>
            </w:r>
          </w:p>
        </w:tc>
        <w:tc>
          <w:tcPr>
            <w:tcW w:w="7584" w:type="dxa"/>
            <w:gridSpan w:val="2"/>
          </w:tcPr>
          <w:p>
            <w:pPr>
              <w:numPr>
                <w:ilvl w:val="0"/>
                <w:numId w:val="2"/>
              </w:numPr>
              <w:rPr>
                <w:rFonts w:ascii="宋体" w:hAnsi="宋体" w:cs="宋体"/>
                <w:sz w:val="28"/>
                <w:szCs w:val="28"/>
              </w:rPr>
            </w:pPr>
            <w:r>
              <w:rPr>
                <w:rFonts w:hint="eastAsia" w:ascii="宋体" w:hAnsi="宋体" w:cs="宋体"/>
                <w:sz w:val="28"/>
                <w:szCs w:val="28"/>
              </w:rPr>
              <w:t>人防工程改造许可决定书；</w:t>
            </w:r>
          </w:p>
          <w:p>
            <w:pPr>
              <w:numPr>
                <w:ilvl w:val="0"/>
                <w:numId w:val="2"/>
              </w:numPr>
              <w:rPr>
                <w:rFonts w:ascii="宋体" w:hAnsi="宋体" w:cs="宋体"/>
                <w:sz w:val="28"/>
                <w:szCs w:val="28"/>
              </w:rPr>
            </w:pPr>
            <w:r>
              <w:rPr>
                <w:rFonts w:hint="eastAsia" w:ascii="宋体" w:hAnsi="宋体" w:cs="宋体"/>
                <w:sz w:val="28"/>
                <w:szCs w:val="28"/>
              </w:rPr>
              <w:t>维修合同或协议；</w:t>
            </w:r>
          </w:p>
          <w:p>
            <w:pPr>
              <w:numPr>
                <w:ilvl w:val="0"/>
                <w:numId w:val="2"/>
              </w:numPr>
              <w:rPr>
                <w:rFonts w:ascii="宋体" w:hAnsi="宋体" w:cs="宋体"/>
                <w:sz w:val="28"/>
                <w:szCs w:val="28"/>
              </w:rPr>
            </w:pPr>
            <w:r>
              <w:rPr>
                <w:rFonts w:hint="eastAsia" w:ascii="宋体" w:hAnsi="宋体" w:cs="宋体"/>
                <w:sz w:val="28"/>
                <w:szCs w:val="28"/>
              </w:rPr>
              <w:t>支付发票等票据；</w:t>
            </w:r>
          </w:p>
          <w:p>
            <w:pPr>
              <w:numPr>
                <w:ilvl w:val="0"/>
                <w:numId w:val="2"/>
              </w:numPr>
              <w:rPr>
                <w:rFonts w:ascii="宋体" w:hAnsi="宋体" w:cs="宋体"/>
                <w:sz w:val="28"/>
                <w:szCs w:val="28"/>
              </w:rPr>
            </w:pPr>
            <w:r>
              <w:rPr>
                <w:rFonts w:hint="eastAsia" w:ascii="宋体" w:hAnsi="宋体" w:cs="宋体"/>
                <w:sz w:val="28"/>
                <w:szCs w:val="28"/>
              </w:rPr>
              <w:t>人防工程维修决算；</w:t>
            </w:r>
          </w:p>
          <w:p>
            <w:pPr>
              <w:numPr>
                <w:ilvl w:val="0"/>
                <w:numId w:val="2"/>
              </w:numPr>
              <w:rPr>
                <w:rFonts w:ascii="宋体" w:hAnsi="宋体" w:cs="宋体"/>
                <w:sz w:val="28"/>
                <w:szCs w:val="28"/>
              </w:rPr>
            </w:pPr>
            <w:r>
              <w:rPr>
                <w:rFonts w:hint="eastAsia" w:ascii="宋体" w:hAnsi="宋体" w:cs="宋体"/>
                <w:sz w:val="28"/>
                <w:szCs w:val="28"/>
              </w:rPr>
              <w:t>第三方审价报告；</w:t>
            </w:r>
          </w:p>
          <w:p>
            <w:pPr>
              <w:numPr>
                <w:ilvl w:val="0"/>
                <w:numId w:val="2"/>
              </w:numPr>
              <w:rPr>
                <w:rFonts w:ascii="宋体" w:hAnsi="宋体" w:cs="宋体"/>
                <w:sz w:val="28"/>
                <w:szCs w:val="28"/>
              </w:rPr>
            </w:pPr>
            <w:r>
              <w:rPr>
                <w:rFonts w:hint="eastAsia" w:ascii="宋体" w:hAnsi="宋体" w:cs="宋体"/>
                <w:sz w:val="28"/>
                <w:szCs w:val="28"/>
              </w:rPr>
              <w:t>现场维修前、后照片；</w:t>
            </w:r>
          </w:p>
          <w:p>
            <w:pPr>
              <w:numPr>
                <w:ilvl w:val="0"/>
                <w:numId w:val="2"/>
              </w:numPr>
              <w:rPr>
                <w:rFonts w:ascii="宋体" w:hAnsi="宋体" w:cs="宋体"/>
                <w:sz w:val="28"/>
                <w:szCs w:val="28"/>
              </w:rPr>
            </w:pPr>
            <w:r>
              <w:rPr>
                <w:rFonts w:hint="eastAsia" w:ascii="宋体" w:hAnsi="宋体" w:cs="宋体"/>
                <w:sz w:val="28"/>
                <w:szCs w:val="28"/>
              </w:rPr>
              <w:t>维修改造竣工验收报告（平时使用人或授权的物业公司）和验收意见（</w:t>
            </w:r>
            <w:r>
              <w:rPr>
                <w:rFonts w:hint="eastAsia" w:ascii="宋体" w:hAnsi="宋体" w:cs="宋体"/>
                <w:sz w:val="28"/>
                <w:szCs w:val="28"/>
                <w:lang w:eastAsia="zh-CN"/>
              </w:rPr>
              <w:t>人防工程主管部门</w:t>
            </w:r>
            <w:r>
              <w:rPr>
                <w:rFonts w:hint="eastAsia" w:ascii="宋体" w:hAnsi="宋体" w:cs="宋体"/>
                <w:sz w:val="28"/>
                <w:szCs w:val="28"/>
              </w:rPr>
              <w:t>）；</w:t>
            </w:r>
          </w:p>
          <w:p>
            <w:pPr>
              <w:rPr>
                <w:rFonts w:ascii="宋体" w:hAnsi="宋体" w:cs="宋体"/>
              </w:rPr>
            </w:pPr>
            <w:r>
              <w:rPr>
                <w:rFonts w:hint="eastAsia" w:ascii="宋体" w:hAnsi="宋体" w:cs="宋体"/>
                <w:sz w:val="28"/>
                <w:szCs w:val="28"/>
              </w:rPr>
              <w:t>8、改造竣工图纸资料。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2" w:hRule="atLeast"/>
        </w:trPr>
        <w:tc>
          <w:tcPr>
            <w:tcW w:w="1477" w:type="dxa"/>
          </w:tcPr>
          <w:p>
            <w:pPr>
              <w:rPr>
                <w:rFonts w:ascii="宋体" w:hAnsi="宋体" w:cs="宋体"/>
              </w:rPr>
            </w:pPr>
            <w:r>
              <w:rPr>
                <w:rFonts w:hint="eastAsia" w:ascii="宋体" w:hAnsi="宋体" w:cs="宋体"/>
              </w:rPr>
              <w:t>使用人（人防工程使用证领取单位）</w:t>
            </w:r>
          </w:p>
          <w:p>
            <w:pPr>
              <w:rPr>
                <w:rFonts w:ascii="宋体" w:hAnsi="宋体" w:cs="宋体"/>
              </w:rPr>
            </w:pPr>
          </w:p>
          <w:p>
            <w:pPr>
              <w:ind w:firstLine="420" w:firstLineChars="200"/>
              <w:rPr>
                <w:rFonts w:ascii="宋体" w:hAnsi="宋体" w:cs="宋体"/>
              </w:rPr>
            </w:pPr>
            <w:r>
              <w:rPr>
                <w:rFonts w:hint="eastAsia" w:ascii="宋体" w:hAnsi="宋体" w:cs="宋体"/>
              </w:rPr>
              <w:t>（章）</w:t>
            </w:r>
          </w:p>
        </w:tc>
        <w:tc>
          <w:tcPr>
            <w:tcW w:w="5176" w:type="dxa"/>
          </w:tcPr>
          <w:p>
            <w:pPr>
              <w:rPr>
                <w:rFonts w:ascii="宋体" w:hAnsi="宋体" w:cs="宋体"/>
              </w:rPr>
            </w:pPr>
            <w:r>
              <w:rPr>
                <w:rFonts w:hint="eastAsia" w:ascii="宋体" w:hAnsi="宋体" w:cs="宋体"/>
              </w:rPr>
              <w:t>审核意见：</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r>
              <w:rPr>
                <w:rFonts w:hint="eastAsia" w:ascii="宋体" w:hAnsi="宋体" w:cs="宋体"/>
              </w:rPr>
              <w:t xml:space="preserve">             年      月        日   </w:t>
            </w:r>
          </w:p>
        </w:tc>
        <w:tc>
          <w:tcPr>
            <w:tcW w:w="2408" w:type="dxa"/>
          </w:tcPr>
          <w:p>
            <w:pPr>
              <w:rPr>
                <w:rFonts w:ascii="宋体" w:hAnsi="宋体" w:cs="宋体"/>
              </w:rPr>
            </w:pPr>
            <w:r>
              <w:rPr>
                <w:rFonts w:hint="eastAsia" w:ascii="宋体" w:hAnsi="宋体" w:cs="宋体"/>
              </w:rPr>
              <w:t>注：存在人防工程平时使用人的须经使用人认可，暂无法明确平时使用人的不需签署意见</w:t>
            </w:r>
          </w:p>
        </w:tc>
      </w:tr>
    </w:tbl>
    <w:p>
      <w:pPr>
        <w:rPr>
          <w:rFonts w:ascii="黑体" w:hAnsi="黑体" w:eastAsia="黑体"/>
          <w:b/>
          <w:sz w:val="28"/>
          <w:szCs w:val="28"/>
        </w:rPr>
      </w:pPr>
      <w:r>
        <w:rPr>
          <w:rFonts w:hint="eastAsia" w:ascii="黑体" w:hAnsi="黑体" w:eastAsia="黑体"/>
          <w:b/>
          <w:sz w:val="28"/>
          <w:szCs w:val="28"/>
        </w:rPr>
        <w:t>注：佐证材料应与维修更新资金分账使用报备表一并上传管理系统。</w:t>
      </w:r>
    </w:p>
    <w:p>
      <w:pPr>
        <w:rPr>
          <w:rFonts w:hint="eastAsia" w:ascii="黑体" w:hAnsi="黑体" w:eastAsia="黑体" w:cs="黑体"/>
          <w:sz w:val="32"/>
          <w:szCs w:val="32"/>
        </w:rPr>
      </w:pPr>
      <w:r>
        <w:rPr>
          <w:rFonts w:hint="eastAsia" w:ascii="黑体" w:hAnsi="黑体" w:eastAsia="黑体" w:cs="黑体"/>
          <w:sz w:val="32"/>
          <w:szCs w:val="32"/>
        </w:rPr>
        <w:br w:type="page"/>
      </w:r>
    </w:p>
    <w:p>
      <w:pPr>
        <w:rPr>
          <w:rFonts w:ascii="黑体" w:hAnsi="黑体" w:eastAsia="黑体" w:cs="黑体"/>
          <w:sz w:val="32"/>
          <w:szCs w:val="32"/>
        </w:rPr>
      </w:pPr>
      <w:r>
        <w:rPr>
          <w:rFonts w:hint="eastAsia" w:ascii="黑体" w:hAnsi="黑体" w:eastAsia="黑体" w:cs="黑体"/>
          <w:sz w:val="32"/>
          <w:szCs w:val="32"/>
        </w:rPr>
        <w:t>附件5</w:t>
      </w:r>
    </w:p>
    <w:p>
      <w:pPr>
        <w:ind w:firstLine="1920" w:firstLineChars="600"/>
        <w:rPr>
          <w:rFonts w:ascii="黑体" w:hAnsi="黑体" w:eastAsia="黑体" w:cs="黑体"/>
          <w:sz w:val="32"/>
          <w:szCs w:val="32"/>
        </w:rPr>
      </w:pPr>
      <w:r>
        <w:rPr>
          <w:rFonts w:hint="eastAsia" w:ascii="黑体" w:hAnsi="黑体" w:eastAsia="黑体" w:cs="黑体"/>
          <w:sz w:val="32"/>
          <w:szCs w:val="32"/>
        </w:rPr>
        <w:t>XX年度人防工程收支情况公示</w:t>
      </w:r>
    </w:p>
    <w:tbl>
      <w:tblPr>
        <w:tblStyle w:val="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453"/>
        <w:gridCol w:w="1564"/>
        <w:gridCol w:w="1020"/>
        <w:gridCol w:w="1341"/>
        <w:gridCol w:w="223"/>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trPr>
        <w:tc>
          <w:tcPr>
            <w:tcW w:w="1133" w:type="dxa"/>
            <w:vAlign w:val="center"/>
          </w:tcPr>
          <w:p>
            <w:pPr>
              <w:jc w:val="center"/>
              <w:rPr>
                <w:rFonts w:ascii="宋体" w:hAnsi="宋体" w:cs="宋体"/>
                <w:szCs w:val="21"/>
              </w:rPr>
            </w:pPr>
            <w:r>
              <w:rPr>
                <w:rFonts w:hint="eastAsia" w:ascii="宋体" w:hAnsi="宋体" w:cs="宋体"/>
                <w:szCs w:val="21"/>
              </w:rPr>
              <w:t>小区名称</w:t>
            </w:r>
          </w:p>
        </w:tc>
        <w:tc>
          <w:tcPr>
            <w:tcW w:w="7928" w:type="dxa"/>
            <w:gridSpan w:val="6"/>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trPr>
        <w:tc>
          <w:tcPr>
            <w:tcW w:w="1133" w:type="dxa"/>
            <w:vAlign w:val="center"/>
          </w:tcPr>
          <w:p>
            <w:pPr>
              <w:jc w:val="center"/>
              <w:rPr>
                <w:rFonts w:ascii="宋体" w:hAnsi="宋体" w:cs="宋体"/>
                <w:szCs w:val="21"/>
              </w:rPr>
            </w:pPr>
            <w:r>
              <w:rPr>
                <w:rFonts w:hint="eastAsia" w:ascii="宋体" w:hAnsi="宋体" w:cs="宋体"/>
                <w:szCs w:val="21"/>
              </w:rPr>
              <w:t>人防车位数（个）</w:t>
            </w:r>
          </w:p>
        </w:tc>
        <w:tc>
          <w:tcPr>
            <w:tcW w:w="1453" w:type="dxa"/>
            <w:vAlign w:val="center"/>
          </w:tcPr>
          <w:p>
            <w:pPr>
              <w:jc w:val="center"/>
              <w:rPr>
                <w:rFonts w:ascii="宋体" w:hAnsi="宋体" w:cs="宋体"/>
                <w:szCs w:val="21"/>
              </w:rPr>
            </w:pPr>
          </w:p>
        </w:tc>
        <w:tc>
          <w:tcPr>
            <w:tcW w:w="1564" w:type="dxa"/>
            <w:vAlign w:val="center"/>
          </w:tcPr>
          <w:p>
            <w:pPr>
              <w:jc w:val="center"/>
              <w:rPr>
                <w:rFonts w:ascii="宋体" w:hAnsi="宋体" w:cs="宋体"/>
                <w:szCs w:val="21"/>
              </w:rPr>
            </w:pPr>
            <w:r>
              <w:rPr>
                <w:rFonts w:hint="eastAsia" w:ascii="宋体" w:hAnsi="宋体" w:cs="宋体"/>
                <w:szCs w:val="21"/>
              </w:rPr>
              <w:t>租赁车位数（个）</w:t>
            </w:r>
          </w:p>
        </w:tc>
        <w:tc>
          <w:tcPr>
            <w:tcW w:w="1020" w:type="dxa"/>
            <w:vAlign w:val="center"/>
          </w:tcPr>
          <w:p>
            <w:pPr>
              <w:jc w:val="center"/>
              <w:rPr>
                <w:rFonts w:ascii="宋体" w:hAnsi="宋体" w:cs="宋体"/>
                <w:szCs w:val="21"/>
              </w:rPr>
            </w:pPr>
          </w:p>
        </w:tc>
        <w:tc>
          <w:tcPr>
            <w:tcW w:w="1564" w:type="dxa"/>
            <w:gridSpan w:val="2"/>
            <w:vAlign w:val="center"/>
          </w:tcPr>
          <w:p>
            <w:pPr>
              <w:jc w:val="center"/>
              <w:rPr>
                <w:rFonts w:ascii="宋体" w:hAnsi="宋体" w:cs="宋体"/>
                <w:szCs w:val="21"/>
              </w:rPr>
            </w:pPr>
            <w:r>
              <w:rPr>
                <w:rFonts w:hint="eastAsia" w:ascii="宋体" w:hAnsi="宋体" w:cs="宋体"/>
                <w:szCs w:val="21"/>
              </w:rPr>
              <w:t>2013年5月1日前出售转赠车位数（个）</w:t>
            </w:r>
          </w:p>
        </w:tc>
        <w:tc>
          <w:tcPr>
            <w:tcW w:w="2327"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trPr>
        <w:tc>
          <w:tcPr>
            <w:tcW w:w="1133" w:type="dxa"/>
            <w:vAlign w:val="center"/>
          </w:tcPr>
          <w:p>
            <w:pPr>
              <w:jc w:val="center"/>
              <w:rPr>
                <w:rFonts w:ascii="宋体" w:hAnsi="宋体" w:cs="宋体"/>
                <w:szCs w:val="21"/>
              </w:rPr>
            </w:pPr>
            <w:r>
              <w:rPr>
                <w:rFonts w:hint="eastAsia" w:ascii="宋体" w:hAnsi="宋体" w:cs="宋体"/>
                <w:szCs w:val="21"/>
              </w:rPr>
              <w:t>租金标准</w:t>
            </w:r>
          </w:p>
        </w:tc>
        <w:tc>
          <w:tcPr>
            <w:tcW w:w="7928" w:type="dxa"/>
            <w:gridSpan w:val="6"/>
            <w:vAlign w:val="center"/>
          </w:tcPr>
          <w:p>
            <w:pPr>
              <w:rPr>
                <w:rFonts w:ascii="宋体" w:hAnsi="宋体" w:cs="宋体"/>
                <w:szCs w:val="21"/>
              </w:rPr>
            </w:pPr>
            <w:r>
              <w:rPr>
                <w:rFonts w:hint="eastAsia" w:ascii="宋体" w:hAnsi="宋体" w:cs="宋体"/>
                <w:szCs w:val="21"/>
              </w:rPr>
              <w:t>停车位租金标准         元/车/月，其中物业公司收取的停车管理费标准    元/车/月，缴存的人防工程维修资金标准      元/车/月。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trPr>
        <w:tc>
          <w:tcPr>
            <w:tcW w:w="1133" w:type="dxa"/>
            <w:vAlign w:val="center"/>
          </w:tcPr>
          <w:p>
            <w:pPr>
              <w:jc w:val="center"/>
              <w:rPr>
                <w:rFonts w:ascii="宋体" w:hAnsi="宋体" w:cs="宋体"/>
                <w:szCs w:val="21"/>
              </w:rPr>
            </w:pPr>
            <w:r>
              <w:rPr>
                <w:rFonts w:hint="eastAsia" w:ascii="宋体" w:hAnsi="宋体" w:cs="宋体"/>
                <w:szCs w:val="21"/>
              </w:rPr>
              <w:t>监管专户上年度结余（元）</w:t>
            </w:r>
          </w:p>
        </w:tc>
        <w:tc>
          <w:tcPr>
            <w:tcW w:w="7928" w:type="dxa"/>
            <w:gridSpan w:val="6"/>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1133" w:type="dxa"/>
            <w:vAlign w:val="center"/>
          </w:tcPr>
          <w:p>
            <w:pPr>
              <w:jc w:val="center"/>
              <w:rPr>
                <w:rFonts w:ascii="宋体" w:hAnsi="宋体" w:cs="宋体"/>
                <w:szCs w:val="21"/>
              </w:rPr>
            </w:pPr>
            <w:r>
              <w:rPr>
                <w:rFonts w:hint="eastAsia" w:ascii="宋体" w:hAnsi="宋体" w:cs="宋体"/>
                <w:szCs w:val="21"/>
              </w:rPr>
              <w:t>本年度收入（元）</w:t>
            </w:r>
          </w:p>
        </w:tc>
        <w:tc>
          <w:tcPr>
            <w:tcW w:w="7928" w:type="dxa"/>
            <w:gridSpan w:val="6"/>
            <w:vAlign w:val="center"/>
          </w:tcPr>
          <w:p>
            <w:pPr>
              <w:rPr>
                <w:rFonts w:ascii="宋体" w:hAnsi="宋体" w:cs="宋体"/>
                <w:szCs w:val="21"/>
              </w:rPr>
            </w:pPr>
            <w:r>
              <w:rPr>
                <w:rFonts w:hint="eastAsia" w:ascii="宋体" w:hAnsi="宋体" w:cs="宋体"/>
                <w:szCs w:val="21"/>
              </w:rPr>
              <w:t>人防车位租金收入    元，其他租赁功能金收入   元。停车管理及其他管理成本   元，人防工程维修资金缴存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3" w:type="dxa"/>
            <w:vMerge w:val="restart"/>
            <w:vAlign w:val="center"/>
          </w:tcPr>
          <w:p>
            <w:pPr>
              <w:jc w:val="center"/>
              <w:rPr>
                <w:rFonts w:ascii="宋体" w:hAnsi="宋体" w:cs="宋体"/>
                <w:szCs w:val="21"/>
              </w:rPr>
            </w:pPr>
            <w:r>
              <w:rPr>
                <w:rFonts w:hint="eastAsia" w:ascii="宋体" w:hAnsi="宋体" w:cs="宋体"/>
                <w:szCs w:val="21"/>
              </w:rPr>
              <w:t>监管专户本年支出</w:t>
            </w:r>
          </w:p>
        </w:tc>
        <w:tc>
          <w:tcPr>
            <w:tcW w:w="3017" w:type="dxa"/>
            <w:gridSpan w:val="2"/>
            <w:vAlign w:val="center"/>
          </w:tcPr>
          <w:p>
            <w:pPr>
              <w:jc w:val="center"/>
              <w:rPr>
                <w:rFonts w:ascii="宋体" w:hAnsi="宋体" w:cs="宋体"/>
                <w:szCs w:val="21"/>
              </w:rPr>
            </w:pPr>
            <w:r>
              <w:rPr>
                <w:rFonts w:hint="eastAsia" w:ascii="宋体" w:hAnsi="宋体" w:cs="宋体"/>
                <w:szCs w:val="21"/>
              </w:rPr>
              <w:t>日常维护管理资金分账</w:t>
            </w:r>
          </w:p>
        </w:tc>
        <w:tc>
          <w:tcPr>
            <w:tcW w:w="4911" w:type="dxa"/>
            <w:gridSpan w:val="4"/>
            <w:vAlign w:val="center"/>
          </w:tcPr>
          <w:p>
            <w:pPr>
              <w:jc w:val="center"/>
              <w:rPr>
                <w:rFonts w:ascii="宋体" w:hAnsi="宋体" w:cs="宋体"/>
                <w:szCs w:val="21"/>
              </w:rPr>
            </w:pPr>
            <w:r>
              <w:rPr>
                <w:rFonts w:hint="eastAsia" w:ascii="宋体" w:hAnsi="宋体" w:cs="宋体"/>
                <w:szCs w:val="21"/>
              </w:rPr>
              <w:t>维修更新资金分账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3" w:type="dxa"/>
            <w:vMerge w:val="continue"/>
            <w:vAlign w:val="center"/>
          </w:tcPr>
          <w:p>
            <w:pPr>
              <w:jc w:val="center"/>
              <w:rPr>
                <w:rFonts w:ascii="宋体" w:hAnsi="宋体" w:cs="宋体"/>
                <w:szCs w:val="21"/>
              </w:rPr>
            </w:pPr>
          </w:p>
        </w:tc>
        <w:tc>
          <w:tcPr>
            <w:tcW w:w="1453" w:type="dxa"/>
            <w:vAlign w:val="center"/>
          </w:tcPr>
          <w:p>
            <w:pPr>
              <w:jc w:val="center"/>
              <w:rPr>
                <w:rFonts w:ascii="宋体" w:hAnsi="宋体" w:cs="宋体"/>
                <w:szCs w:val="21"/>
              </w:rPr>
            </w:pPr>
            <w:r>
              <w:rPr>
                <w:rFonts w:hint="eastAsia" w:ascii="宋体" w:hAnsi="宋体" w:cs="宋体"/>
                <w:szCs w:val="21"/>
              </w:rPr>
              <w:t>主要项目</w:t>
            </w:r>
          </w:p>
        </w:tc>
        <w:tc>
          <w:tcPr>
            <w:tcW w:w="1564" w:type="dxa"/>
            <w:vAlign w:val="center"/>
          </w:tcPr>
          <w:p>
            <w:pPr>
              <w:jc w:val="center"/>
              <w:rPr>
                <w:rFonts w:ascii="宋体" w:hAnsi="宋体" w:cs="宋体"/>
                <w:szCs w:val="21"/>
              </w:rPr>
            </w:pPr>
            <w:r>
              <w:rPr>
                <w:rFonts w:hint="eastAsia" w:ascii="宋体" w:hAnsi="宋体" w:cs="宋体"/>
                <w:szCs w:val="21"/>
              </w:rPr>
              <w:t>支出资金（元）</w:t>
            </w:r>
          </w:p>
        </w:tc>
        <w:tc>
          <w:tcPr>
            <w:tcW w:w="2361" w:type="dxa"/>
            <w:gridSpan w:val="2"/>
            <w:vAlign w:val="center"/>
          </w:tcPr>
          <w:p>
            <w:pPr>
              <w:jc w:val="center"/>
              <w:rPr>
                <w:rFonts w:ascii="宋体" w:hAnsi="宋体" w:cs="宋体"/>
                <w:szCs w:val="21"/>
              </w:rPr>
            </w:pPr>
            <w:r>
              <w:rPr>
                <w:rFonts w:hint="eastAsia" w:ascii="宋体" w:hAnsi="宋体" w:cs="宋体"/>
                <w:szCs w:val="21"/>
              </w:rPr>
              <w:t>主要项目</w:t>
            </w:r>
          </w:p>
        </w:tc>
        <w:tc>
          <w:tcPr>
            <w:tcW w:w="2550" w:type="dxa"/>
            <w:gridSpan w:val="2"/>
            <w:vAlign w:val="center"/>
          </w:tcPr>
          <w:p>
            <w:pPr>
              <w:jc w:val="center"/>
              <w:rPr>
                <w:rFonts w:ascii="宋体" w:hAnsi="宋体" w:cs="宋体"/>
                <w:szCs w:val="21"/>
              </w:rPr>
            </w:pPr>
            <w:r>
              <w:rPr>
                <w:rFonts w:hint="eastAsia" w:ascii="宋体" w:hAnsi="宋体" w:cs="宋体"/>
                <w:szCs w:val="21"/>
              </w:rPr>
              <w:t>支出资金（元）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9" w:hRule="atLeast"/>
        </w:trPr>
        <w:tc>
          <w:tcPr>
            <w:tcW w:w="1133" w:type="dxa"/>
            <w:vMerge w:val="continue"/>
            <w:vAlign w:val="center"/>
          </w:tcPr>
          <w:p>
            <w:pPr>
              <w:jc w:val="center"/>
              <w:rPr>
                <w:rFonts w:ascii="宋体" w:hAnsi="宋体" w:cs="宋体"/>
                <w:szCs w:val="21"/>
              </w:rPr>
            </w:pPr>
          </w:p>
        </w:tc>
        <w:tc>
          <w:tcPr>
            <w:tcW w:w="1453" w:type="dxa"/>
            <w:vAlign w:val="center"/>
          </w:tcPr>
          <w:p>
            <w:pPr>
              <w:jc w:val="center"/>
              <w:rPr>
                <w:rFonts w:ascii="宋体" w:hAnsi="宋体" w:cs="宋体"/>
                <w:sz w:val="32"/>
                <w:szCs w:val="32"/>
              </w:rPr>
            </w:pPr>
          </w:p>
        </w:tc>
        <w:tc>
          <w:tcPr>
            <w:tcW w:w="1564" w:type="dxa"/>
            <w:vAlign w:val="center"/>
          </w:tcPr>
          <w:p>
            <w:pPr>
              <w:jc w:val="center"/>
              <w:rPr>
                <w:rFonts w:ascii="宋体" w:hAnsi="宋体" w:cs="宋体"/>
                <w:sz w:val="32"/>
                <w:szCs w:val="32"/>
              </w:rPr>
            </w:pPr>
          </w:p>
        </w:tc>
        <w:tc>
          <w:tcPr>
            <w:tcW w:w="2361" w:type="dxa"/>
            <w:gridSpan w:val="2"/>
            <w:vAlign w:val="center"/>
          </w:tcPr>
          <w:p>
            <w:pPr>
              <w:jc w:val="center"/>
              <w:rPr>
                <w:rFonts w:ascii="宋体" w:hAnsi="宋体" w:cs="宋体"/>
                <w:sz w:val="32"/>
                <w:szCs w:val="32"/>
              </w:rPr>
            </w:pPr>
          </w:p>
        </w:tc>
        <w:tc>
          <w:tcPr>
            <w:tcW w:w="2550" w:type="dxa"/>
            <w:gridSpan w:val="2"/>
            <w:vAlign w:val="center"/>
          </w:tcPr>
          <w:p>
            <w:pPr>
              <w:jc w:val="center"/>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trPr>
        <w:tc>
          <w:tcPr>
            <w:tcW w:w="1133" w:type="dxa"/>
            <w:vAlign w:val="center"/>
          </w:tcPr>
          <w:p>
            <w:pPr>
              <w:jc w:val="center"/>
              <w:rPr>
                <w:rFonts w:ascii="宋体" w:hAnsi="宋体" w:cs="宋体"/>
                <w:sz w:val="32"/>
                <w:szCs w:val="32"/>
              </w:rPr>
            </w:pPr>
            <w:r>
              <w:rPr>
                <w:rFonts w:hint="eastAsia" w:ascii="宋体" w:hAnsi="宋体" w:cs="宋体"/>
                <w:szCs w:val="21"/>
              </w:rPr>
              <w:t>监管专户合计结余（元）</w:t>
            </w:r>
          </w:p>
        </w:tc>
        <w:tc>
          <w:tcPr>
            <w:tcW w:w="7928" w:type="dxa"/>
            <w:gridSpan w:val="6"/>
            <w:vAlign w:val="center"/>
          </w:tcPr>
          <w:p>
            <w:pPr>
              <w:jc w:val="center"/>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1133" w:type="dxa"/>
            <w:vAlign w:val="center"/>
          </w:tcPr>
          <w:p>
            <w:pPr>
              <w:jc w:val="center"/>
              <w:rPr>
                <w:rFonts w:ascii="宋体" w:hAnsi="宋体" w:cs="宋体"/>
                <w:sz w:val="32"/>
                <w:szCs w:val="32"/>
              </w:rPr>
            </w:pPr>
            <w:r>
              <w:rPr>
                <w:rFonts w:hint="eastAsia" w:ascii="宋体" w:hAnsi="宋体" w:cs="宋体"/>
                <w:szCs w:val="21"/>
              </w:rPr>
              <w:t>备注</w:t>
            </w:r>
          </w:p>
        </w:tc>
        <w:tc>
          <w:tcPr>
            <w:tcW w:w="7928" w:type="dxa"/>
            <w:gridSpan w:val="6"/>
            <w:vAlign w:val="center"/>
          </w:tcPr>
          <w:p>
            <w:pPr>
              <w:jc w:val="center"/>
              <w:rPr>
                <w:rFonts w:ascii="宋体" w:hAnsi="宋体" w:cs="宋体"/>
                <w:sz w:val="32"/>
                <w:szCs w:val="32"/>
              </w:rPr>
            </w:pPr>
          </w:p>
        </w:tc>
      </w:tr>
    </w:tbl>
    <w:p>
      <w:pPr>
        <w:ind w:firstLine="1280" w:firstLineChars="400"/>
        <w:rPr>
          <w:rFonts w:ascii="仿宋_GB2312" w:eastAsia="仿宋_GB2312"/>
          <w:sz w:val="32"/>
          <w:szCs w:val="32"/>
        </w:rPr>
      </w:pPr>
      <w:r>
        <w:rPr>
          <w:rFonts w:hint="eastAsia" w:ascii="仿宋_GB2312" w:eastAsia="仿宋_GB2312"/>
          <w:sz w:val="32"/>
          <w:szCs w:val="32"/>
        </w:rPr>
        <w:t xml:space="preserve">                              单位（章）：</w:t>
      </w:r>
    </w:p>
    <w:p>
      <w:pPr>
        <w:ind w:firstLine="640" w:firstLineChars="200"/>
        <w:rPr>
          <w:rFonts w:hint="eastAsia" w:ascii="黑体" w:hAnsi="黑体" w:eastAsia="黑体" w:cs="黑体"/>
          <w:sz w:val="32"/>
          <w:szCs w:val="32"/>
          <w:lang w:val="zh-Hans"/>
        </w:rPr>
      </w:pPr>
      <w:r>
        <w:rPr>
          <w:rFonts w:hint="eastAsia" w:ascii="仿宋_GB2312" w:eastAsia="仿宋_GB2312"/>
          <w:sz w:val="32"/>
          <w:szCs w:val="32"/>
        </w:rPr>
        <w:t xml:space="preserve">                              年   月    日</w:t>
      </w:r>
    </w:p>
    <w:p>
      <w:pPr>
        <w:wordWrap w:val="0"/>
        <w:topLinePunct/>
        <w:autoSpaceDN w:val="0"/>
        <w:spacing w:line="560" w:lineRule="exact"/>
        <w:ind w:firstLine="640" w:firstLineChars="200"/>
        <w:rPr>
          <w:rFonts w:ascii="Times New Roman" w:hAnsi="Times New Roman" w:eastAsia="楷体_GB2312"/>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i w:val="0"/>
          <w:iCs w:val="0"/>
          <w:caps w:val="0"/>
          <w:color w:val="auto"/>
          <w:spacing w:val="0"/>
          <w:sz w:val="32"/>
          <w:szCs w:val="32"/>
          <w:shd w:val="clear" w:fill="FFFFFF"/>
          <w:lang w:val="en-US" w:eastAsia="zh-CN"/>
        </w:rPr>
      </w:pPr>
    </w:p>
    <w:sectPr>
      <w:footerReference r:id="rId3" w:type="default"/>
      <w:pgSz w:w="11906" w:h="16838"/>
      <w:pgMar w:top="1962" w:right="1474" w:bottom="1848"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公文小标宋">
    <w:altName w:val="宋体"/>
    <w:panose1 w:val="020005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firstLine="280" w:firstLineChars="100"/>
                            <w:rPr>
                              <w:rFonts w:hint="eastAsia" w:eastAsiaTheme="minorEastAsia"/>
                              <w:sz w:val="28"/>
                              <w:szCs w:val="44"/>
                              <w:lang w:val="en-US" w:eastAsia="zh-CN"/>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r>
                            <w:rPr>
                              <w:rFonts w:hint="eastAsia"/>
                              <w:sz w:val="28"/>
                              <w:szCs w:val="4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ind w:firstLine="280" w:firstLineChars="100"/>
                      <w:rPr>
                        <w:rFonts w:hint="eastAsia" w:eastAsiaTheme="minorEastAsia"/>
                        <w:sz w:val="28"/>
                        <w:szCs w:val="44"/>
                        <w:lang w:val="en-US" w:eastAsia="zh-CN"/>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r>
                      <w:rPr>
                        <w:rFonts w:hint="eastAsia"/>
                        <w:sz w:val="28"/>
                        <w:szCs w:val="44"/>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591B"/>
    <w:multiLevelType w:val="multilevel"/>
    <w:tmpl w:val="0012591B"/>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736420CB"/>
    <w:multiLevelType w:val="singleLevel"/>
    <w:tmpl w:val="736420C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3014A5"/>
    <w:rsid w:val="063A5C43"/>
    <w:rsid w:val="089B216C"/>
    <w:rsid w:val="0A8005AF"/>
    <w:rsid w:val="0AFD5328"/>
    <w:rsid w:val="0B6A2DD0"/>
    <w:rsid w:val="101E2F30"/>
    <w:rsid w:val="16534086"/>
    <w:rsid w:val="1AFB026D"/>
    <w:rsid w:val="201E0862"/>
    <w:rsid w:val="24ED38F7"/>
    <w:rsid w:val="277272C6"/>
    <w:rsid w:val="28FE60D3"/>
    <w:rsid w:val="2A834AE2"/>
    <w:rsid w:val="2AFC4314"/>
    <w:rsid w:val="2C196100"/>
    <w:rsid w:val="36FB776A"/>
    <w:rsid w:val="3A315DC1"/>
    <w:rsid w:val="45C50776"/>
    <w:rsid w:val="4E3403D5"/>
    <w:rsid w:val="52584E6E"/>
    <w:rsid w:val="557430F6"/>
    <w:rsid w:val="57122BC6"/>
    <w:rsid w:val="580C22EA"/>
    <w:rsid w:val="5CE633F6"/>
    <w:rsid w:val="5D932956"/>
    <w:rsid w:val="5E2751A9"/>
    <w:rsid w:val="609676C4"/>
    <w:rsid w:val="61E67129"/>
    <w:rsid w:val="66A730E7"/>
    <w:rsid w:val="66F2031E"/>
    <w:rsid w:val="703014A5"/>
    <w:rsid w:val="711B28C1"/>
    <w:rsid w:val="78A84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列出段落1"/>
    <w:basedOn w:val="1"/>
    <w:qFormat/>
    <w:uiPriority w:val="0"/>
    <w:pPr>
      <w:ind w:firstLine="420" w:firstLineChars="200"/>
    </w:pPr>
    <w:rPr>
      <w:szCs w:val="21"/>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6455</Words>
  <Characters>6523</Characters>
  <Lines>0</Lines>
  <Paragraphs>0</Paragraphs>
  <TotalTime>0</TotalTime>
  <ScaleCrop>false</ScaleCrop>
  <LinksUpToDate>false</LinksUpToDate>
  <CharactersWithSpaces>6602</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2025-04-21T03:22:00Z</dcterms:created>
  <dc:creator>chenxin</dc:creator>
  <cp:lastModifiedBy>Administrator</cp:lastModifiedBy>
  <dcterms:modified xsi:type="dcterms:W3CDTF">2026-07-20T09:06:17Z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8063CE1A0CED4D77ABEF5719E4E61712_13</vt:lpwstr>
  </property>
  <property fmtid="{D5CDD505-2E9C-101B-9397-08002B2CF9AE}" pid="4" name="KSOTemplateDocerSaveRecord">
    <vt:lpwstr>eyJoZGlkIjoiYjg0MWY5Y2VmNDRiM2Q2N2RmODNjMmI4NmUwYTI2OTAiLCJ1c2VySWQiOiI0MTg0Mzk2OTQifQ==</vt:lpwstr>
  </property>
</Properties>
</file>